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671" w:rsidRPr="00502BEE" w:rsidRDefault="00C11671" w:rsidP="00C11671">
      <w:pPr>
        <w:rPr>
          <w:rFonts w:ascii="Times New Roman" w:hAnsi="Times New Roman" w:cs="Times New Roman"/>
          <w:b/>
          <w:sz w:val="28"/>
          <w:szCs w:val="28"/>
        </w:rPr>
      </w:pPr>
      <w:r w:rsidRPr="00502BEE">
        <w:rPr>
          <w:rFonts w:ascii="Times New Roman" w:hAnsi="Times New Roman" w:cs="Times New Roman"/>
          <w:b/>
          <w:sz w:val="28"/>
          <w:szCs w:val="28"/>
          <w:lang w:val="sr-Cyrl-CS"/>
        </w:rPr>
        <w:t xml:space="preserve">Репликација </w:t>
      </w:r>
      <w:r w:rsidRPr="00502BEE">
        <w:rPr>
          <w:rFonts w:ascii="Times New Roman" w:hAnsi="Times New Roman" w:cs="Times New Roman"/>
          <w:b/>
          <w:sz w:val="28"/>
          <w:szCs w:val="28"/>
        </w:rPr>
        <w:t>DNK</w:t>
      </w:r>
    </w:p>
    <w:p w:rsidR="00C11671"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t>Процес умножавања ДНК молекула.</w:t>
      </w:r>
    </w:p>
    <w:p w:rsidR="00C11671"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t>Супстрати за синтезу ДНК:</w:t>
      </w:r>
    </w:p>
    <w:p w:rsidR="00C11671" w:rsidRDefault="00C11671" w:rsidP="00C11671">
      <w:pPr>
        <w:rPr>
          <w:rFonts w:ascii="Times New Roman" w:hAnsi="Times New Roman" w:cs="Times New Roman"/>
          <w:sz w:val="24"/>
          <w:szCs w:val="24"/>
        </w:rPr>
      </w:pPr>
      <w:proofErr w:type="spellStart"/>
      <w:proofErr w:type="gramStart"/>
      <w:r w:rsidRPr="00502BEE">
        <w:rPr>
          <w:rFonts w:ascii="Times New Roman" w:hAnsi="Times New Roman" w:cs="Times New Roman"/>
          <w:sz w:val="24"/>
          <w:szCs w:val="24"/>
          <w:u w:val="single"/>
        </w:rPr>
        <w:t>dNTP</w:t>
      </w:r>
      <w:proofErr w:type="spellEnd"/>
      <w:proofErr w:type="gramEnd"/>
      <w:r w:rsidRPr="00502BEE">
        <w:rPr>
          <w:rFonts w:ascii="Times New Roman" w:hAnsi="Times New Roman" w:cs="Times New Roman"/>
          <w:sz w:val="24"/>
          <w:szCs w:val="24"/>
          <w:u w:val="single"/>
          <w:lang w:val="sr-Cyrl-CS"/>
        </w:rPr>
        <w:t xml:space="preserve"> </w:t>
      </w:r>
      <w:r>
        <w:rPr>
          <w:rFonts w:ascii="Times New Roman" w:hAnsi="Times New Roman" w:cs="Times New Roman"/>
          <w:sz w:val="24"/>
          <w:szCs w:val="24"/>
          <w:lang w:val="sr-Cyrl-CS"/>
        </w:rPr>
        <w:t xml:space="preserve">– дезоксирибонуклеозид трифосфати ( </w:t>
      </w:r>
      <w:proofErr w:type="spellStart"/>
      <w:r>
        <w:rPr>
          <w:rFonts w:ascii="Times New Roman" w:hAnsi="Times New Roman" w:cs="Times New Roman"/>
          <w:sz w:val="24"/>
          <w:szCs w:val="24"/>
        </w:rPr>
        <w:t>dATP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dTTP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dGTP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dCTP</w:t>
      </w:r>
      <w:proofErr w:type="spellEnd"/>
      <w:r>
        <w:rPr>
          <w:rFonts w:ascii="Times New Roman" w:hAnsi="Times New Roman" w:cs="Times New Roman"/>
          <w:sz w:val="24"/>
          <w:szCs w:val="24"/>
          <w:lang w:val="sr-Cyrl-CS"/>
        </w:rPr>
        <w:t>)</w:t>
      </w:r>
    </w:p>
    <w:p w:rsidR="00C11671" w:rsidRPr="00D50C3E" w:rsidRDefault="00D50C3E" w:rsidP="00C11671">
      <w:pPr>
        <w:rPr>
          <w:rFonts w:ascii="Times New Roman" w:hAnsi="Times New Roman" w:cs="Times New Roman"/>
          <w:sz w:val="24"/>
          <w:szCs w:val="24"/>
          <w:lang w:val="sr-Cyrl-CS"/>
        </w:rPr>
      </w:pPr>
      <w:r>
        <w:rPr>
          <w:rFonts w:ascii="Times New Roman" w:hAnsi="Times New Roman" w:cs="Times New Roman"/>
          <w:noProof/>
          <w:sz w:val="24"/>
          <w:szCs w:val="24"/>
        </w:rPr>
        <w:drawing>
          <wp:inline distT="0" distB="0" distL="0" distR="0">
            <wp:extent cx="2800350" cy="1285875"/>
            <wp:effectExtent l="19050" t="0" r="0" b="0"/>
            <wp:docPr id="11" name="Picture 6" descr="C:\Documents and Settings\Aca\Desktop\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ca\Desktop\scan0002.jpg"/>
                    <pic:cNvPicPr>
                      <a:picLocks noChangeAspect="1" noChangeArrowheads="1"/>
                    </pic:cNvPicPr>
                  </pic:nvPicPr>
                  <pic:blipFill>
                    <a:blip r:embed="rId5"/>
                    <a:srcRect/>
                    <a:stretch>
                      <a:fillRect/>
                    </a:stretch>
                  </pic:blipFill>
                  <pic:spPr bwMode="auto">
                    <a:xfrm>
                      <a:off x="0" y="0"/>
                      <a:ext cx="2800350" cy="1285875"/>
                    </a:xfrm>
                    <a:prstGeom prst="rect">
                      <a:avLst/>
                    </a:prstGeom>
                    <a:noFill/>
                    <a:ln w="9525">
                      <a:noFill/>
                      <a:miter lim="800000"/>
                      <a:headEnd/>
                      <a:tailEnd/>
                    </a:ln>
                  </pic:spPr>
                </pic:pic>
              </a:graphicData>
            </a:graphic>
          </wp:inline>
        </w:drawing>
      </w:r>
    </w:p>
    <w:p w:rsidR="00C11671" w:rsidRPr="00C11671" w:rsidRDefault="00C11671" w:rsidP="00C11671">
      <w:pPr>
        <w:rPr>
          <w:rFonts w:ascii="Times New Roman" w:hAnsi="Times New Roman" w:cs="Times New Roman"/>
          <w:sz w:val="24"/>
          <w:szCs w:val="24"/>
          <w:lang w:val="sr-Cyrl-CS"/>
        </w:rPr>
      </w:pPr>
      <w:r w:rsidRPr="00502BEE">
        <w:rPr>
          <w:rFonts w:ascii="Times New Roman" w:hAnsi="Times New Roman" w:cs="Times New Roman"/>
          <w:sz w:val="24"/>
          <w:szCs w:val="24"/>
          <w:u w:val="single"/>
          <w:lang w:val="sr-Cyrl-CS"/>
        </w:rPr>
        <w:t>прајмер-матрица комплекс</w:t>
      </w:r>
      <w:r>
        <w:rPr>
          <w:rFonts w:ascii="Times New Roman" w:hAnsi="Times New Roman" w:cs="Times New Roman"/>
          <w:sz w:val="24"/>
          <w:szCs w:val="24"/>
          <w:lang w:val="sr-Cyrl-CS"/>
        </w:rPr>
        <w:t xml:space="preserve"> – матрица – један ланац ДНК</w:t>
      </w:r>
    </w:p>
    <w:p w:rsidR="00C11671"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прајмер – фрагмент рибонуклеотида комплементаран једном    делу матрице; има слободну 3'</w:t>
      </w:r>
      <w:r>
        <w:rPr>
          <w:rFonts w:ascii="Times New Roman" w:hAnsi="Times New Roman" w:cs="Times New Roman"/>
          <w:sz w:val="24"/>
          <w:szCs w:val="24"/>
        </w:rPr>
        <w:t xml:space="preserve">OH </w:t>
      </w:r>
      <w:r>
        <w:rPr>
          <w:rFonts w:ascii="Times New Roman" w:hAnsi="Times New Roman" w:cs="Times New Roman"/>
          <w:sz w:val="24"/>
          <w:szCs w:val="24"/>
          <w:lang w:val="sr-Cyrl-CS"/>
        </w:rPr>
        <w:t>групу</w:t>
      </w:r>
    </w:p>
    <w:p w:rsidR="00C11671"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t>3'</w:t>
      </w:r>
      <w:r>
        <w:rPr>
          <w:rFonts w:ascii="Times New Roman" w:hAnsi="Times New Roman" w:cs="Times New Roman"/>
          <w:sz w:val="24"/>
          <w:szCs w:val="24"/>
        </w:rPr>
        <w:t>OH</w:t>
      </w:r>
      <w:r>
        <w:rPr>
          <w:rFonts w:ascii="Times New Roman" w:hAnsi="Times New Roman" w:cs="Times New Roman"/>
          <w:sz w:val="24"/>
          <w:szCs w:val="24"/>
          <w:lang w:val="sr-Cyrl-CS"/>
        </w:rPr>
        <w:t xml:space="preserve"> група прајмера и α-фосфатна група </w:t>
      </w:r>
      <w:proofErr w:type="spellStart"/>
      <w:r>
        <w:rPr>
          <w:rFonts w:ascii="Times New Roman" w:hAnsi="Times New Roman" w:cs="Times New Roman"/>
          <w:sz w:val="24"/>
          <w:szCs w:val="24"/>
        </w:rPr>
        <w:t>dNTP</w:t>
      </w:r>
      <w:proofErr w:type="spellEnd"/>
      <w:r>
        <w:rPr>
          <w:rFonts w:ascii="Times New Roman" w:hAnsi="Times New Roman" w:cs="Times New Roman"/>
          <w:sz w:val="24"/>
          <w:szCs w:val="24"/>
          <w:lang w:val="sr-Cyrl-CS"/>
        </w:rPr>
        <w:t xml:space="preserve"> формирају фосфодиестарску везу, уз ослобађање пирофосфата, који се потом специфичним ензимима разлаже на две фосфатне групе и ослобађа се енергија. Ензим</w:t>
      </w:r>
      <w:r w:rsidR="00C325B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C325B8">
        <w:rPr>
          <w:rFonts w:ascii="Times New Roman" w:hAnsi="Times New Roman" w:cs="Times New Roman"/>
          <w:b/>
          <w:i/>
          <w:sz w:val="24"/>
          <w:szCs w:val="24"/>
          <w:lang w:val="sr-Cyrl-CS"/>
        </w:rPr>
        <w:t>ДНК полимераза</w:t>
      </w:r>
      <w:r>
        <w:rPr>
          <w:rFonts w:ascii="Times New Roman" w:hAnsi="Times New Roman" w:cs="Times New Roman"/>
          <w:sz w:val="24"/>
          <w:szCs w:val="24"/>
          <w:lang w:val="sr-Cyrl-CS"/>
        </w:rPr>
        <w:t xml:space="preserve"> катализује формирање фосфодиестарске везе.</w:t>
      </w:r>
    </w:p>
    <w:p w:rsidR="00C11671" w:rsidRPr="008A3971" w:rsidRDefault="00C325B8" w:rsidP="00C11671">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C11671">
        <w:rPr>
          <w:rFonts w:ascii="Times New Roman" w:hAnsi="Times New Roman" w:cs="Times New Roman"/>
          <w:sz w:val="24"/>
          <w:szCs w:val="24"/>
          <w:lang w:val="sr-Cyrl-CS"/>
        </w:rPr>
        <w:t xml:space="preserve">Репликација започиње расплитањем дволанчаног хеликса, активношћу </w:t>
      </w:r>
      <w:r>
        <w:rPr>
          <w:rFonts w:ascii="Times New Roman" w:hAnsi="Times New Roman" w:cs="Times New Roman"/>
          <w:sz w:val="24"/>
          <w:szCs w:val="24"/>
          <w:lang w:val="sr-Cyrl-CS"/>
        </w:rPr>
        <w:t xml:space="preserve">ензима </w:t>
      </w:r>
      <w:r>
        <w:rPr>
          <w:rFonts w:ascii="Times New Roman" w:hAnsi="Times New Roman" w:cs="Times New Roman"/>
          <w:i/>
          <w:sz w:val="24"/>
          <w:szCs w:val="24"/>
          <w:lang w:val="sr-Cyrl-CS"/>
        </w:rPr>
        <w:t>ДНК</w:t>
      </w:r>
      <w:r w:rsidR="00C11671" w:rsidRPr="008A3971">
        <w:rPr>
          <w:rFonts w:ascii="Times New Roman" w:hAnsi="Times New Roman" w:cs="Times New Roman"/>
          <w:i/>
          <w:sz w:val="24"/>
          <w:szCs w:val="24"/>
          <w:lang w:val="sr-Cyrl-CS"/>
        </w:rPr>
        <w:t xml:space="preserve"> хеликаза</w:t>
      </w:r>
      <w:r w:rsidR="00C11671">
        <w:rPr>
          <w:rFonts w:ascii="Times New Roman" w:hAnsi="Times New Roman" w:cs="Times New Roman"/>
          <w:sz w:val="24"/>
          <w:szCs w:val="24"/>
          <w:lang w:val="sr-Cyrl-CS"/>
        </w:rPr>
        <w:t>, које раскидају водоничне везе. Специфични протеини везују се за једноланчане матрице, стабилизују их и не дозвољавају да интерагују са другим структурама.</w:t>
      </w:r>
    </w:p>
    <w:p w:rsidR="00C11671"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Расплитањем хеликса формира се структура означена као </w:t>
      </w:r>
      <w:r w:rsidRPr="007663DD">
        <w:rPr>
          <w:rFonts w:ascii="Times New Roman" w:hAnsi="Times New Roman" w:cs="Times New Roman"/>
          <w:b/>
          <w:sz w:val="24"/>
          <w:szCs w:val="24"/>
          <w:lang w:val="sr-Cyrl-CS"/>
        </w:rPr>
        <w:t>репликативна виљушка</w:t>
      </w:r>
      <w:r>
        <w:rPr>
          <w:rFonts w:ascii="Times New Roman" w:hAnsi="Times New Roman" w:cs="Times New Roman"/>
          <w:sz w:val="24"/>
          <w:szCs w:val="24"/>
          <w:lang w:val="sr-Cyrl-CS"/>
        </w:rPr>
        <w:t>, која се помера у смеру расплитања дволанчаног хеликса.</w:t>
      </w:r>
    </w:p>
    <w:p w:rsidR="00C11671" w:rsidRDefault="00D50C3E" w:rsidP="00C11671">
      <w:pPr>
        <w:rPr>
          <w:rFonts w:ascii="Times New Roman" w:hAnsi="Times New Roman" w:cs="Times New Roman"/>
          <w:sz w:val="24"/>
          <w:szCs w:val="24"/>
          <w:lang w:val="sr-Cyrl-CS"/>
        </w:rPr>
      </w:pPr>
      <w:r w:rsidRPr="00D50C3E">
        <w:rPr>
          <w:rFonts w:ascii="Times New Roman" w:hAnsi="Times New Roman" w:cs="Times New Roman"/>
          <w:noProof/>
          <w:sz w:val="24"/>
          <w:szCs w:val="24"/>
        </w:rPr>
        <w:drawing>
          <wp:inline distT="0" distB="0" distL="0" distR="0">
            <wp:extent cx="4648200" cy="1552575"/>
            <wp:effectExtent l="19050" t="0" r="0" b="0"/>
            <wp:docPr id="12" name="Picture 4" descr="C:\Documents and Settings\Aca\Desktop\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ca\Desktop\scan0001.jpg"/>
                    <pic:cNvPicPr>
                      <a:picLocks noChangeAspect="1" noChangeArrowheads="1"/>
                    </pic:cNvPicPr>
                  </pic:nvPicPr>
                  <pic:blipFill>
                    <a:blip r:embed="rId6"/>
                    <a:srcRect/>
                    <a:stretch>
                      <a:fillRect/>
                    </a:stretch>
                  </pic:blipFill>
                  <pic:spPr bwMode="auto">
                    <a:xfrm>
                      <a:off x="0" y="0"/>
                      <a:ext cx="4648200" cy="1552575"/>
                    </a:xfrm>
                    <a:prstGeom prst="rect">
                      <a:avLst/>
                    </a:prstGeom>
                    <a:noFill/>
                    <a:ln w="9525">
                      <a:noFill/>
                      <a:miter lim="800000"/>
                      <a:headEnd/>
                      <a:tailEnd/>
                    </a:ln>
                  </pic:spPr>
                </pic:pic>
              </a:graphicData>
            </a:graphic>
          </wp:inline>
        </w:drawing>
      </w:r>
    </w:p>
    <w:p w:rsidR="00C11671" w:rsidRDefault="00C11671" w:rsidP="00C11671">
      <w:pPr>
        <w:rPr>
          <w:rFonts w:ascii="Times New Roman" w:hAnsi="Times New Roman" w:cs="Times New Roman"/>
          <w:sz w:val="24"/>
          <w:szCs w:val="24"/>
          <w:lang w:val="sr-Cyrl-CS"/>
        </w:rPr>
      </w:pPr>
    </w:p>
    <w:p w:rsidR="00C11671" w:rsidRDefault="00C11671" w:rsidP="00C11671">
      <w:pPr>
        <w:rPr>
          <w:rFonts w:ascii="Times New Roman" w:hAnsi="Times New Roman" w:cs="Times New Roman"/>
          <w:sz w:val="24"/>
          <w:szCs w:val="24"/>
          <w:lang w:val="sr-Cyrl-CS"/>
        </w:rPr>
      </w:pPr>
    </w:p>
    <w:p w:rsidR="00D50C3E" w:rsidRPr="00D50C3E"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Ензим</w:t>
      </w:r>
      <w:r w:rsidR="00C325B8">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 </w:t>
      </w:r>
      <w:r w:rsidRPr="00C325B8">
        <w:rPr>
          <w:rFonts w:ascii="Times New Roman" w:hAnsi="Times New Roman" w:cs="Times New Roman"/>
          <w:b/>
          <w:i/>
          <w:sz w:val="24"/>
          <w:szCs w:val="24"/>
          <w:lang w:val="sr-Cyrl-CS"/>
        </w:rPr>
        <w:t>ДНК</w:t>
      </w:r>
      <w:r w:rsidRPr="00C325B8">
        <w:rPr>
          <w:rFonts w:ascii="Times New Roman" w:hAnsi="Times New Roman" w:cs="Times New Roman"/>
          <w:b/>
          <w:i/>
          <w:sz w:val="24"/>
          <w:szCs w:val="24"/>
        </w:rPr>
        <w:t xml:space="preserve"> </w:t>
      </w:r>
      <w:r w:rsidRPr="00C325B8">
        <w:rPr>
          <w:rFonts w:ascii="Times New Roman" w:hAnsi="Times New Roman" w:cs="Times New Roman"/>
          <w:b/>
          <w:i/>
          <w:sz w:val="24"/>
          <w:szCs w:val="24"/>
          <w:lang w:val="sr-Cyrl-CS"/>
        </w:rPr>
        <w:t>полимераза</w:t>
      </w:r>
      <w:r>
        <w:rPr>
          <w:rFonts w:ascii="Times New Roman" w:hAnsi="Times New Roman" w:cs="Times New Roman"/>
          <w:sz w:val="24"/>
          <w:szCs w:val="24"/>
          <w:lang w:val="sr-Cyrl-CS"/>
        </w:rPr>
        <w:t xml:space="preserve"> захтева присуство почетног фрагмента да би катализовала формирање фосфодиестарске везе, односано уградњу нуклеотида у полинуклеотидни ланац. Зато се прво активира ензим </w:t>
      </w:r>
      <w:r w:rsidRPr="008A3971">
        <w:rPr>
          <w:rFonts w:ascii="Times New Roman" w:hAnsi="Times New Roman" w:cs="Times New Roman"/>
          <w:i/>
          <w:sz w:val="24"/>
          <w:szCs w:val="24"/>
          <w:lang w:val="sr-Cyrl-CS"/>
        </w:rPr>
        <w:t>примаза</w:t>
      </w:r>
      <w:r>
        <w:rPr>
          <w:rFonts w:ascii="Times New Roman" w:hAnsi="Times New Roman" w:cs="Times New Roman"/>
          <w:sz w:val="24"/>
          <w:szCs w:val="24"/>
          <w:lang w:val="sr-Cyrl-CS"/>
        </w:rPr>
        <w:t xml:space="preserve">, која користећи кратки фрагмент </w:t>
      </w:r>
      <w:r w:rsidR="00C325B8">
        <w:rPr>
          <w:rFonts w:ascii="Times New Roman" w:hAnsi="Times New Roman" w:cs="Times New Roman"/>
          <w:sz w:val="24"/>
          <w:szCs w:val="24"/>
          <w:lang w:val="sr-Cyrl-CS"/>
        </w:rPr>
        <w:t>ДНК</w:t>
      </w:r>
      <w:r>
        <w:rPr>
          <w:rFonts w:ascii="Times New Roman" w:hAnsi="Times New Roman" w:cs="Times New Roman"/>
          <w:sz w:val="24"/>
          <w:szCs w:val="24"/>
          <w:lang w:val="sr-Cyrl-CS"/>
        </w:rPr>
        <w:t xml:space="preserve"> синтетише </w:t>
      </w:r>
      <w:r>
        <w:rPr>
          <w:rFonts w:ascii="Times New Roman" w:hAnsi="Times New Roman" w:cs="Times New Roman"/>
          <w:b/>
          <w:sz w:val="24"/>
          <w:szCs w:val="24"/>
          <w:lang w:val="sr-Cyrl-CS"/>
        </w:rPr>
        <w:t>РНК</w:t>
      </w:r>
      <w:r w:rsidRPr="008A3971">
        <w:rPr>
          <w:rFonts w:ascii="Times New Roman" w:hAnsi="Times New Roman" w:cs="Times New Roman"/>
          <w:b/>
          <w:sz w:val="24"/>
          <w:szCs w:val="24"/>
        </w:rPr>
        <w:t xml:space="preserve"> </w:t>
      </w:r>
      <w:r w:rsidRPr="008A3971">
        <w:rPr>
          <w:rFonts w:ascii="Times New Roman" w:hAnsi="Times New Roman" w:cs="Times New Roman"/>
          <w:b/>
          <w:sz w:val="24"/>
          <w:szCs w:val="24"/>
          <w:lang w:val="sr-Cyrl-CS"/>
        </w:rPr>
        <w:t>прајмер</w:t>
      </w:r>
      <w:r>
        <w:rPr>
          <w:rFonts w:ascii="Times New Roman" w:hAnsi="Times New Roman" w:cs="Times New Roman"/>
          <w:sz w:val="24"/>
          <w:szCs w:val="24"/>
          <w:lang w:val="sr-Cyrl-CS"/>
        </w:rPr>
        <w:t xml:space="preserve">. Сада се активира ензим  </w:t>
      </w:r>
      <w:r>
        <w:rPr>
          <w:rFonts w:ascii="Times New Roman" w:hAnsi="Times New Roman" w:cs="Times New Roman"/>
          <w:i/>
          <w:sz w:val="24"/>
          <w:szCs w:val="24"/>
          <w:lang w:val="sr-Cyrl-CS"/>
        </w:rPr>
        <w:t>ДНК</w:t>
      </w:r>
      <w:r w:rsidRPr="008A3971">
        <w:rPr>
          <w:rFonts w:ascii="Times New Roman" w:hAnsi="Times New Roman" w:cs="Times New Roman"/>
          <w:i/>
          <w:sz w:val="24"/>
          <w:szCs w:val="24"/>
        </w:rPr>
        <w:t xml:space="preserve"> </w:t>
      </w:r>
      <w:r w:rsidRPr="008A3971">
        <w:rPr>
          <w:rFonts w:ascii="Times New Roman" w:hAnsi="Times New Roman" w:cs="Times New Roman"/>
          <w:i/>
          <w:sz w:val="24"/>
          <w:szCs w:val="24"/>
          <w:lang w:val="sr-Cyrl-CS"/>
        </w:rPr>
        <w:t>полимераза</w:t>
      </w:r>
      <w:r>
        <w:rPr>
          <w:rFonts w:ascii="Times New Roman" w:hAnsi="Times New Roman" w:cs="Times New Roman"/>
          <w:sz w:val="24"/>
          <w:szCs w:val="24"/>
          <w:lang w:val="sr-Cyrl-CS"/>
        </w:rPr>
        <w:t>, која на 3'</w:t>
      </w:r>
      <w:r>
        <w:rPr>
          <w:rFonts w:ascii="Times New Roman" w:hAnsi="Times New Roman" w:cs="Times New Roman"/>
          <w:sz w:val="24"/>
          <w:szCs w:val="24"/>
        </w:rPr>
        <w:t xml:space="preserve">OH </w:t>
      </w:r>
      <w:r>
        <w:rPr>
          <w:rFonts w:ascii="Times New Roman" w:hAnsi="Times New Roman" w:cs="Times New Roman"/>
          <w:sz w:val="24"/>
          <w:szCs w:val="24"/>
          <w:lang w:val="sr-Cyrl-CS"/>
        </w:rPr>
        <w:t>групу РНК</w:t>
      </w:r>
      <w:r>
        <w:rPr>
          <w:rFonts w:ascii="Times New Roman" w:hAnsi="Times New Roman" w:cs="Times New Roman"/>
          <w:sz w:val="24"/>
          <w:szCs w:val="24"/>
        </w:rPr>
        <w:t xml:space="preserve"> </w:t>
      </w:r>
      <w:r>
        <w:rPr>
          <w:rFonts w:ascii="Times New Roman" w:hAnsi="Times New Roman" w:cs="Times New Roman"/>
          <w:sz w:val="24"/>
          <w:szCs w:val="24"/>
          <w:lang w:val="sr-Cyrl-CS"/>
        </w:rPr>
        <w:t>прајмера додаје нове нуклеотиде, формирајући фосфодиестарску везу.</w:t>
      </w:r>
    </w:p>
    <w:p w:rsidR="00C11671" w:rsidRDefault="00C11671" w:rsidP="00C11671">
      <w:pPr>
        <w:rPr>
          <w:rFonts w:ascii="Times New Roman" w:hAnsi="Times New Roman" w:cs="Times New Roman"/>
          <w:sz w:val="24"/>
          <w:szCs w:val="24"/>
        </w:rPr>
      </w:pPr>
      <w:r>
        <w:rPr>
          <w:rFonts w:ascii="Times New Roman" w:hAnsi="Times New Roman" w:cs="Times New Roman"/>
          <w:sz w:val="24"/>
          <w:szCs w:val="24"/>
          <w:lang w:val="sr-Cyrl-CS"/>
        </w:rPr>
        <w:t xml:space="preserve">Онај ланац дуж којег се </w:t>
      </w:r>
      <w:r>
        <w:rPr>
          <w:rFonts w:ascii="Times New Roman" w:hAnsi="Times New Roman" w:cs="Times New Roman"/>
          <w:i/>
          <w:sz w:val="24"/>
          <w:szCs w:val="24"/>
          <w:lang w:val="sr-Cyrl-CS"/>
        </w:rPr>
        <w:t>ДНК</w:t>
      </w:r>
      <w:r w:rsidRPr="00ED78B6">
        <w:rPr>
          <w:rFonts w:ascii="Times New Roman" w:hAnsi="Times New Roman" w:cs="Times New Roman"/>
          <w:i/>
          <w:sz w:val="24"/>
          <w:szCs w:val="24"/>
        </w:rPr>
        <w:t xml:space="preserve"> </w:t>
      </w:r>
      <w:r w:rsidRPr="00ED78B6">
        <w:rPr>
          <w:rFonts w:ascii="Times New Roman" w:hAnsi="Times New Roman" w:cs="Times New Roman"/>
          <w:i/>
          <w:sz w:val="24"/>
          <w:szCs w:val="24"/>
          <w:lang w:val="sr-Cyrl-CS"/>
        </w:rPr>
        <w:t>полимераза</w:t>
      </w:r>
      <w:r>
        <w:rPr>
          <w:rFonts w:ascii="Times New Roman" w:hAnsi="Times New Roman" w:cs="Times New Roman"/>
          <w:sz w:val="24"/>
          <w:szCs w:val="24"/>
          <w:lang w:val="sr-Cyrl-CS"/>
        </w:rPr>
        <w:t xml:space="preserve"> креће у смеру кретања репликативне виљушке, означен је  као </w:t>
      </w:r>
      <w:r w:rsidRPr="00ED78B6">
        <w:rPr>
          <w:rFonts w:ascii="Times New Roman" w:hAnsi="Times New Roman" w:cs="Times New Roman"/>
          <w:b/>
          <w:sz w:val="24"/>
          <w:szCs w:val="24"/>
          <w:lang w:val="sr-Cyrl-CS"/>
        </w:rPr>
        <w:t>водећи ланац</w:t>
      </w:r>
      <w:r>
        <w:rPr>
          <w:rFonts w:ascii="Times New Roman" w:hAnsi="Times New Roman" w:cs="Times New Roman"/>
          <w:sz w:val="24"/>
          <w:szCs w:val="24"/>
          <w:lang w:val="sr-Cyrl-CS"/>
        </w:rPr>
        <w:t>. У њему, чим се расплете ДНК</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хеликс, ослобађају се нуклеотиди који се користе као матрица и </w:t>
      </w:r>
      <w:r>
        <w:rPr>
          <w:rFonts w:ascii="Times New Roman" w:hAnsi="Times New Roman" w:cs="Times New Roman"/>
          <w:i/>
          <w:sz w:val="24"/>
          <w:szCs w:val="24"/>
          <w:lang w:val="sr-Cyrl-CS"/>
        </w:rPr>
        <w:t>ДНК</w:t>
      </w:r>
      <w:r w:rsidRPr="00ED78B6">
        <w:rPr>
          <w:rFonts w:ascii="Times New Roman" w:hAnsi="Times New Roman" w:cs="Times New Roman"/>
          <w:i/>
          <w:sz w:val="24"/>
          <w:szCs w:val="24"/>
        </w:rPr>
        <w:t xml:space="preserve"> </w:t>
      </w:r>
      <w:r w:rsidRPr="00ED78B6">
        <w:rPr>
          <w:rFonts w:ascii="Times New Roman" w:hAnsi="Times New Roman" w:cs="Times New Roman"/>
          <w:i/>
          <w:sz w:val="24"/>
          <w:szCs w:val="24"/>
          <w:lang w:val="sr-Cyrl-CS"/>
        </w:rPr>
        <w:t>полимераза</w:t>
      </w:r>
      <w:r>
        <w:rPr>
          <w:rFonts w:ascii="Times New Roman" w:hAnsi="Times New Roman" w:cs="Times New Roman"/>
          <w:sz w:val="24"/>
          <w:szCs w:val="24"/>
          <w:lang w:val="sr-Cyrl-CS"/>
        </w:rPr>
        <w:t xml:space="preserve"> одмах уграђује комплементарне нуклеотиде</w:t>
      </w:r>
      <w:r>
        <w:rPr>
          <w:rFonts w:ascii="Times New Roman" w:hAnsi="Times New Roman" w:cs="Times New Roman"/>
          <w:sz w:val="24"/>
          <w:szCs w:val="24"/>
        </w:rPr>
        <w:t>.</w:t>
      </w:r>
    </w:p>
    <w:p w:rsidR="00C11671" w:rsidRDefault="00C11671" w:rsidP="00C11671">
      <w:pPr>
        <w:rPr>
          <w:rFonts w:ascii="Times New Roman" w:hAnsi="Times New Roman" w:cs="Times New Roman"/>
          <w:sz w:val="24"/>
          <w:szCs w:val="24"/>
        </w:rPr>
      </w:pPr>
      <w:r>
        <w:rPr>
          <w:rFonts w:ascii="Times New Roman" w:hAnsi="Times New Roman" w:cs="Times New Roman"/>
          <w:sz w:val="24"/>
          <w:szCs w:val="24"/>
          <w:lang w:val="sr-Cyrl-CS"/>
        </w:rPr>
        <w:t xml:space="preserve">Онај ланац у којем се </w:t>
      </w:r>
      <w:r>
        <w:rPr>
          <w:rFonts w:ascii="Times New Roman" w:hAnsi="Times New Roman" w:cs="Times New Roman"/>
          <w:i/>
          <w:sz w:val="24"/>
          <w:szCs w:val="24"/>
          <w:lang w:val="sr-Cyrl-CS"/>
        </w:rPr>
        <w:t>ДНК</w:t>
      </w:r>
      <w:r w:rsidRPr="00ED78B6">
        <w:rPr>
          <w:rFonts w:ascii="Times New Roman" w:hAnsi="Times New Roman" w:cs="Times New Roman"/>
          <w:i/>
          <w:sz w:val="24"/>
          <w:szCs w:val="24"/>
          <w:lang w:val="sr-Cyrl-CS"/>
        </w:rPr>
        <w:t xml:space="preserve"> полимераза</w:t>
      </w:r>
      <w:r>
        <w:rPr>
          <w:rFonts w:ascii="Times New Roman" w:hAnsi="Times New Roman" w:cs="Times New Roman"/>
          <w:sz w:val="24"/>
          <w:szCs w:val="24"/>
          <w:lang w:val="sr-Cyrl-CS"/>
        </w:rPr>
        <w:t xml:space="preserve"> креће супротно од смера кретања репликативне виљушке означен је као </w:t>
      </w:r>
      <w:r w:rsidRPr="005960DD">
        <w:rPr>
          <w:rFonts w:ascii="Times New Roman" w:hAnsi="Times New Roman" w:cs="Times New Roman"/>
          <w:b/>
          <w:sz w:val="24"/>
          <w:szCs w:val="24"/>
          <w:lang w:val="sr-Cyrl-CS"/>
        </w:rPr>
        <w:t>заостајући ланац</w:t>
      </w:r>
      <w:r>
        <w:rPr>
          <w:rFonts w:ascii="Times New Roman" w:hAnsi="Times New Roman" w:cs="Times New Roman"/>
          <w:sz w:val="24"/>
          <w:szCs w:val="24"/>
          <w:lang w:val="sr-Cyrl-CS"/>
        </w:rPr>
        <w:t xml:space="preserve">. У њему репликација застаје док се не ослободи довољна дужина </w:t>
      </w:r>
      <w:r w:rsidR="00C325B8">
        <w:rPr>
          <w:rFonts w:ascii="Times New Roman" w:hAnsi="Times New Roman" w:cs="Times New Roman"/>
          <w:sz w:val="24"/>
          <w:szCs w:val="24"/>
          <w:lang w:val="sr-Cyrl-CS"/>
        </w:rPr>
        <w:t>ДНК</w:t>
      </w:r>
      <w:r>
        <w:rPr>
          <w:rFonts w:ascii="Times New Roman" w:hAnsi="Times New Roman" w:cs="Times New Roman"/>
          <w:sz w:val="24"/>
          <w:szCs w:val="24"/>
          <w:lang w:val="sr-Cyrl-CS"/>
        </w:rPr>
        <w:t xml:space="preserve"> ланца који ће се искористити као матрица, тако да се он синтетише дисконтинуирано. Тек када се ослободи довољна дужина ДНК</w:t>
      </w:r>
      <w:r>
        <w:rPr>
          <w:rFonts w:ascii="Times New Roman" w:hAnsi="Times New Roman" w:cs="Times New Roman"/>
          <w:sz w:val="24"/>
          <w:szCs w:val="24"/>
        </w:rPr>
        <w:t xml:space="preserve"> </w:t>
      </w:r>
      <w:r>
        <w:rPr>
          <w:rFonts w:ascii="Times New Roman" w:hAnsi="Times New Roman" w:cs="Times New Roman"/>
          <w:sz w:val="24"/>
          <w:szCs w:val="24"/>
          <w:lang w:val="sr-Cyrl-CS"/>
        </w:rPr>
        <w:t>матрице</w:t>
      </w:r>
      <w:r>
        <w:rPr>
          <w:rFonts w:ascii="Times New Roman" w:hAnsi="Times New Roman" w:cs="Times New Roman"/>
          <w:sz w:val="24"/>
          <w:szCs w:val="24"/>
        </w:rPr>
        <w:t xml:space="preserve">, </w:t>
      </w:r>
      <w:r>
        <w:rPr>
          <w:rFonts w:ascii="Times New Roman" w:hAnsi="Times New Roman" w:cs="Times New Roman"/>
          <w:i/>
          <w:sz w:val="24"/>
          <w:szCs w:val="24"/>
          <w:lang w:val="sr-Cyrl-CS"/>
        </w:rPr>
        <w:t>ДНК</w:t>
      </w:r>
      <w:r w:rsidR="00C325B8">
        <w:rPr>
          <w:rFonts w:ascii="Times New Roman" w:hAnsi="Times New Roman" w:cs="Times New Roman"/>
          <w:i/>
          <w:sz w:val="24"/>
          <w:szCs w:val="24"/>
          <w:lang w:val="sr-Cyrl-CS"/>
        </w:rPr>
        <w:t xml:space="preserve"> </w:t>
      </w:r>
      <w:r w:rsidRPr="00ED78B6">
        <w:rPr>
          <w:rFonts w:ascii="Times New Roman" w:hAnsi="Times New Roman" w:cs="Times New Roman"/>
          <w:i/>
          <w:sz w:val="24"/>
          <w:szCs w:val="24"/>
          <w:lang w:val="sr-Cyrl-CS"/>
        </w:rPr>
        <w:t>полимераза</w:t>
      </w:r>
      <w:r>
        <w:rPr>
          <w:rFonts w:ascii="Times New Roman" w:hAnsi="Times New Roman" w:cs="Times New Roman"/>
          <w:sz w:val="24"/>
          <w:szCs w:val="24"/>
          <w:lang w:val="sr-Cyrl-CS"/>
        </w:rPr>
        <w:t xml:space="preserve"> на РНК</w:t>
      </w:r>
      <w:r>
        <w:rPr>
          <w:rFonts w:ascii="Times New Roman" w:hAnsi="Times New Roman" w:cs="Times New Roman"/>
          <w:sz w:val="24"/>
          <w:szCs w:val="24"/>
        </w:rPr>
        <w:t xml:space="preserve"> </w:t>
      </w:r>
      <w:r>
        <w:rPr>
          <w:rFonts w:ascii="Times New Roman" w:hAnsi="Times New Roman" w:cs="Times New Roman"/>
          <w:sz w:val="24"/>
          <w:szCs w:val="24"/>
          <w:lang w:val="sr-Cyrl-CS"/>
        </w:rPr>
        <w:t>прајмер додаје нуклеотиде</w:t>
      </w:r>
      <w:r>
        <w:rPr>
          <w:rFonts w:ascii="Times New Roman" w:hAnsi="Times New Roman" w:cs="Times New Roman"/>
          <w:sz w:val="24"/>
          <w:szCs w:val="24"/>
        </w:rPr>
        <w:t xml:space="preserve">. </w:t>
      </w:r>
      <w:r>
        <w:rPr>
          <w:rFonts w:ascii="Times New Roman" w:hAnsi="Times New Roman" w:cs="Times New Roman"/>
          <w:sz w:val="24"/>
          <w:szCs w:val="24"/>
          <w:lang w:val="sr-Cyrl-CS"/>
        </w:rPr>
        <w:t>Потом репликација поново застаје. Када се поново ослободи довољна дужина ДНК</w:t>
      </w:r>
      <w:r>
        <w:rPr>
          <w:rFonts w:ascii="Times New Roman" w:hAnsi="Times New Roman" w:cs="Times New Roman"/>
          <w:sz w:val="24"/>
          <w:szCs w:val="24"/>
        </w:rPr>
        <w:t xml:space="preserve"> </w:t>
      </w:r>
      <w:r>
        <w:rPr>
          <w:rFonts w:ascii="Times New Roman" w:hAnsi="Times New Roman" w:cs="Times New Roman"/>
          <w:sz w:val="24"/>
          <w:szCs w:val="24"/>
          <w:lang w:val="sr-Cyrl-CS"/>
        </w:rPr>
        <w:t>матрице</w:t>
      </w:r>
      <w:r>
        <w:rPr>
          <w:rFonts w:ascii="Times New Roman" w:hAnsi="Times New Roman" w:cs="Times New Roman"/>
          <w:sz w:val="24"/>
          <w:szCs w:val="24"/>
        </w:rPr>
        <w:t>,</w:t>
      </w:r>
      <w:r>
        <w:rPr>
          <w:rFonts w:ascii="Times New Roman" w:hAnsi="Times New Roman" w:cs="Times New Roman"/>
          <w:sz w:val="24"/>
          <w:szCs w:val="24"/>
          <w:lang w:val="sr-Cyrl-CS"/>
        </w:rPr>
        <w:t xml:space="preserve"> </w:t>
      </w:r>
      <w:r>
        <w:rPr>
          <w:rFonts w:ascii="Times New Roman" w:hAnsi="Times New Roman" w:cs="Times New Roman"/>
          <w:i/>
          <w:sz w:val="24"/>
          <w:szCs w:val="24"/>
          <w:lang w:val="sr-Cyrl-CS"/>
        </w:rPr>
        <w:t>ДНК</w:t>
      </w:r>
      <w:r w:rsidRPr="005960DD">
        <w:rPr>
          <w:rFonts w:ascii="Times New Roman" w:hAnsi="Times New Roman" w:cs="Times New Roman"/>
          <w:i/>
          <w:sz w:val="24"/>
          <w:szCs w:val="24"/>
        </w:rPr>
        <w:t xml:space="preserve"> </w:t>
      </w:r>
      <w:r w:rsidRPr="005960DD">
        <w:rPr>
          <w:rFonts w:ascii="Times New Roman" w:hAnsi="Times New Roman" w:cs="Times New Roman"/>
          <w:i/>
          <w:sz w:val="24"/>
          <w:szCs w:val="24"/>
          <w:lang w:val="sr-Cyrl-CS"/>
        </w:rPr>
        <w:t>полимераза</w:t>
      </w:r>
      <w:r>
        <w:rPr>
          <w:rFonts w:ascii="Times New Roman" w:hAnsi="Times New Roman" w:cs="Times New Roman"/>
          <w:sz w:val="24"/>
          <w:szCs w:val="24"/>
          <w:lang w:val="sr-Cyrl-CS"/>
        </w:rPr>
        <w:t xml:space="preserve"> се активира и врши се синтеза   ДНК ланца. Ови делови новосинтетисаног ланца означавају се као </w:t>
      </w:r>
      <w:r w:rsidRPr="005960DD">
        <w:rPr>
          <w:rFonts w:ascii="Times New Roman" w:hAnsi="Times New Roman" w:cs="Times New Roman"/>
          <w:b/>
          <w:sz w:val="24"/>
          <w:szCs w:val="24"/>
          <w:lang w:val="sr-Cyrl-CS"/>
        </w:rPr>
        <w:t>Оказакијеви фрагменти</w:t>
      </w:r>
      <w:r>
        <w:rPr>
          <w:rFonts w:ascii="Times New Roman" w:hAnsi="Times New Roman" w:cs="Times New Roman"/>
          <w:sz w:val="24"/>
          <w:szCs w:val="24"/>
          <w:lang w:val="sr-Cyrl-CS"/>
        </w:rPr>
        <w:t>, па је и заостајући ланац представљен серијом раздвојених Оказакијевих фрагмената. На почетку сваког Оказакијевог фрагмента имамо по један РНК</w:t>
      </w:r>
      <w:r>
        <w:rPr>
          <w:rFonts w:ascii="Times New Roman" w:hAnsi="Times New Roman" w:cs="Times New Roman"/>
          <w:sz w:val="24"/>
          <w:szCs w:val="24"/>
        </w:rPr>
        <w:t xml:space="preserve"> </w:t>
      </w:r>
      <w:r>
        <w:rPr>
          <w:rFonts w:ascii="Times New Roman" w:hAnsi="Times New Roman" w:cs="Times New Roman"/>
          <w:sz w:val="24"/>
          <w:szCs w:val="24"/>
          <w:lang w:val="sr-Cyrl-CS"/>
        </w:rPr>
        <w:t>прајмер.</w:t>
      </w:r>
    </w:p>
    <w:p w:rsidR="00C11671" w:rsidRDefault="00C11671" w:rsidP="00C11671">
      <w:pPr>
        <w:rPr>
          <w:rFonts w:ascii="Times New Roman" w:hAnsi="Times New Roman" w:cs="Times New Roman"/>
          <w:sz w:val="24"/>
          <w:szCs w:val="24"/>
        </w:rPr>
      </w:pPr>
      <w:r>
        <w:rPr>
          <w:rFonts w:ascii="Times New Roman" w:hAnsi="Times New Roman" w:cs="Times New Roman"/>
          <w:sz w:val="24"/>
          <w:szCs w:val="24"/>
          <w:lang w:val="sr-Cyrl-CS"/>
        </w:rPr>
        <w:t>Када се изврши синтеза нових ланаца, потребно је да се отклоне РНК</w:t>
      </w:r>
      <w:r>
        <w:rPr>
          <w:rFonts w:ascii="Times New Roman" w:hAnsi="Times New Roman" w:cs="Times New Roman"/>
          <w:sz w:val="24"/>
          <w:szCs w:val="24"/>
        </w:rPr>
        <w:t xml:space="preserve"> </w:t>
      </w:r>
      <w:r>
        <w:rPr>
          <w:rFonts w:ascii="Times New Roman" w:hAnsi="Times New Roman" w:cs="Times New Roman"/>
          <w:sz w:val="24"/>
          <w:szCs w:val="24"/>
          <w:lang w:val="sr-Cyrl-CS"/>
        </w:rPr>
        <w:t>прајмери. То се постиже деловањем специфичних ензима</w:t>
      </w:r>
      <w:r w:rsidR="00C325B8">
        <w:rPr>
          <w:rFonts w:ascii="Times New Roman" w:hAnsi="Times New Roman" w:cs="Times New Roman"/>
          <w:sz w:val="24"/>
          <w:szCs w:val="24"/>
          <w:lang w:val="sr-Cyrl-CS"/>
        </w:rPr>
        <w:t xml:space="preserve">, </w:t>
      </w:r>
      <w:r w:rsidR="00C325B8" w:rsidRPr="00C325B8">
        <w:rPr>
          <w:rFonts w:ascii="Times New Roman" w:hAnsi="Times New Roman" w:cs="Times New Roman"/>
          <w:i/>
          <w:sz w:val="24"/>
          <w:szCs w:val="24"/>
          <w:lang w:val="sr-Cyrl-CS"/>
        </w:rPr>
        <w:t>нуклеазе</w:t>
      </w:r>
      <w:r>
        <w:rPr>
          <w:rFonts w:ascii="Times New Roman" w:hAnsi="Times New Roman" w:cs="Times New Roman"/>
          <w:sz w:val="24"/>
          <w:szCs w:val="24"/>
          <w:lang w:val="sr-Cyrl-CS"/>
        </w:rPr>
        <w:t>.</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 </w:t>
      </w:r>
    </w:p>
    <w:p w:rsidR="00C11671" w:rsidRPr="007663DD" w:rsidRDefault="00C11671" w:rsidP="00C11671">
      <w:pPr>
        <w:rPr>
          <w:rFonts w:ascii="Times New Roman" w:hAnsi="Times New Roman" w:cs="Times New Roman"/>
          <w:i/>
          <w:sz w:val="24"/>
          <w:szCs w:val="24"/>
        </w:rPr>
      </w:pPr>
      <w:r>
        <w:rPr>
          <w:rFonts w:ascii="Times New Roman" w:hAnsi="Times New Roman" w:cs="Times New Roman"/>
          <w:sz w:val="24"/>
          <w:szCs w:val="24"/>
          <w:lang w:val="sr-Cyrl-CS"/>
        </w:rPr>
        <w:t xml:space="preserve">Сада се на месту где су некада били </w:t>
      </w:r>
      <w:r w:rsidR="00C325B8">
        <w:rPr>
          <w:rFonts w:ascii="Times New Roman" w:hAnsi="Times New Roman" w:cs="Times New Roman"/>
          <w:sz w:val="24"/>
          <w:szCs w:val="24"/>
          <w:lang w:val="sr-Cyrl-CS"/>
        </w:rPr>
        <w:t>РНК</w:t>
      </w:r>
      <w:r>
        <w:rPr>
          <w:rFonts w:ascii="Times New Roman" w:hAnsi="Times New Roman" w:cs="Times New Roman"/>
          <w:sz w:val="24"/>
          <w:szCs w:val="24"/>
        </w:rPr>
        <w:t xml:space="preserve"> </w:t>
      </w:r>
      <w:r>
        <w:rPr>
          <w:rFonts w:ascii="Times New Roman" w:hAnsi="Times New Roman" w:cs="Times New Roman"/>
          <w:sz w:val="24"/>
          <w:szCs w:val="24"/>
          <w:lang w:val="sr-Cyrl-CS"/>
        </w:rPr>
        <w:t xml:space="preserve">прајмери ствара празнина, коју попуњава </w:t>
      </w:r>
      <w:r w:rsidR="00C325B8">
        <w:rPr>
          <w:rFonts w:ascii="Times New Roman" w:hAnsi="Times New Roman" w:cs="Times New Roman"/>
          <w:i/>
          <w:sz w:val="24"/>
          <w:szCs w:val="24"/>
          <w:lang w:val="sr-Cyrl-CS"/>
        </w:rPr>
        <w:t>ДНК</w:t>
      </w:r>
      <w:r w:rsidRPr="007663DD">
        <w:rPr>
          <w:rFonts w:ascii="Times New Roman" w:hAnsi="Times New Roman" w:cs="Times New Roman"/>
          <w:i/>
          <w:sz w:val="24"/>
          <w:szCs w:val="24"/>
        </w:rPr>
        <w:t xml:space="preserve"> </w:t>
      </w:r>
      <w:r w:rsidRPr="007663DD">
        <w:rPr>
          <w:rFonts w:ascii="Times New Roman" w:hAnsi="Times New Roman" w:cs="Times New Roman"/>
          <w:i/>
          <w:sz w:val="24"/>
          <w:szCs w:val="24"/>
          <w:lang w:val="sr-Cyrl-CS"/>
        </w:rPr>
        <w:t>полимераза.</w:t>
      </w:r>
    </w:p>
    <w:p w:rsidR="00C11671" w:rsidRPr="007663DD" w:rsidRDefault="00C11671" w:rsidP="00C11671">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Спајање 3' </w:t>
      </w:r>
      <w:r>
        <w:rPr>
          <w:rFonts w:ascii="Times New Roman" w:hAnsi="Times New Roman" w:cs="Times New Roman"/>
          <w:sz w:val="24"/>
          <w:szCs w:val="24"/>
        </w:rPr>
        <w:t>OH</w:t>
      </w:r>
      <w:r>
        <w:rPr>
          <w:rFonts w:ascii="Times New Roman" w:hAnsi="Times New Roman" w:cs="Times New Roman"/>
          <w:sz w:val="24"/>
          <w:szCs w:val="24"/>
          <w:lang w:val="sr-Cyrl-CS"/>
        </w:rPr>
        <w:t xml:space="preserve"> и </w:t>
      </w:r>
      <w:r>
        <w:rPr>
          <w:rFonts w:ascii="Times New Roman" w:hAnsi="Times New Roman" w:cs="Times New Roman"/>
          <w:sz w:val="24"/>
          <w:szCs w:val="24"/>
        </w:rPr>
        <w:t xml:space="preserve"> </w:t>
      </w:r>
      <w:r>
        <w:rPr>
          <w:rFonts w:ascii="Times New Roman" w:hAnsi="Times New Roman" w:cs="Times New Roman"/>
          <w:sz w:val="24"/>
          <w:szCs w:val="24"/>
          <w:lang w:val="sr-Cyrl-CS"/>
        </w:rPr>
        <w:t>5'</w:t>
      </w:r>
      <w:r>
        <w:rPr>
          <w:rFonts w:ascii="Times New Roman" w:hAnsi="Times New Roman" w:cs="Times New Roman"/>
          <w:sz w:val="24"/>
          <w:szCs w:val="24"/>
        </w:rPr>
        <w:t>P</w:t>
      </w:r>
      <w:r>
        <w:rPr>
          <w:rFonts w:ascii="Times New Roman" w:hAnsi="Times New Roman" w:cs="Times New Roman"/>
          <w:sz w:val="24"/>
          <w:szCs w:val="24"/>
          <w:lang w:val="sr-Cyrl-CS"/>
        </w:rPr>
        <w:t xml:space="preserve"> групе у заостајућем ланцу врши се активношћу </w:t>
      </w:r>
      <w:r w:rsidR="00C325B8">
        <w:rPr>
          <w:rFonts w:ascii="Times New Roman" w:hAnsi="Times New Roman" w:cs="Times New Roman"/>
          <w:i/>
          <w:sz w:val="24"/>
          <w:szCs w:val="24"/>
          <w:lang w:val="sr-Cyrl-CS"/>
        </w:rPr>
        <w:t>ДНК</w:t>
      </w:r>
      <w:r w:rsidRPr="007663DD">
        <w:rPr>
          <w:rFonts w:ascii="Times New Roman" w:hAnsi="Times New Roman" w:cs="Times New Roman"/>
          <w:i/>
          <w:sz w:val="24"/>
          <w:szCs w:val="24"/>
          <w:lang w:val="sr-Cyrl-CS"/>
        </w:rPr>
        <w:t xml:space="preserve"> лигаза</w:t>
      </w:r>
      <w:r>
        <w:rPr>
          <w:rFonts w:ascii="Times New Roman" w:hAnsi="Times New Roman" w:cs="Times New Roman"/>
          <w:sz w:val="24"/>
          <w:szCs w:val="24"/>
          <w:lang w:val="sr-Cyrl-CS"/>
        </w:rPr>
        <w:t>, чиме се добија и континуирани заостајући ланац, и завршава процес репликације.</w:t>
      </w:r>
    </w:p>
    <w:p w:rsidR="00C11671" w:rsidRDefault="00C11671" w:rsidP="00C11671">
      <w:pPr>
        <w:rPr>
          <w:rFonts w:ascii="Times New Roman" w:hAnsi="Times New Roman" w:cs="Times New Roman"/>
          <w:sz w:val="24"/>
          <w:szCs w:val="24"/>
          <w:lang w:val="sr-Cyrl-CS"/>
        </w:rPr>
      </w:pPr>
    </w:p>
    <w:p w:rsidR="00C11671" w:rsidRDefault="00C11671" w:rsidP="00C11671">
      <w:pPr>
        <w:rPr>
          <w:rFonts w:ascii="Times New Roman" w:hAnsi="Times New Roman" w:cs="Times New Roman"/>
          <w:sz w:val="24"/>
          <w:szCs w:val="24"/>
          <w:lang w:val="sr-Cyrl-CS"/>
        </w:rPr>
      </w:pPr>
    </w:p>
    <w:p w:rsidR="00C11671" w:rsidRDefault="00C11671" w:rsidP="00C11671">
      <w:pPr>
        <w:rPr>
          <w:rFonts w:ascii="Times New Roman" w:hAnsi="Times New Roman" w:cs="Times New Roman"/>
          <w:sz w:val="24"/>
          <w:szCs w:val="24"/>
          <w:lang w:val="sr-Cyrl-CS"/>
        </w:rPr>
      </w:pPr>
    </w:p>
    <w:p w:rsidR="00C11671" w:rsidRDefault="00C11671" w:rsidP="00D37A28">
      <w:pPr>
        <w:rPr>
          <w:rFonts w:ascii="Times New Roman" w:hAnsi="Times New Roman" w:cs="Times New Roman"/>
          <w:b/>
          <w:sz w:val="32"/>
          <w:szCs w:val="32"/>
          <w:lang w:val="sr-Cyrl-CS"/>
        </w:rPr>
      </w:pPr>
    </w:p>
    <w:p w:rsidR="00C11671" w:rsidRDefault="00C11671" w:rsidP="00D37A28">
      <w:pPr>
        <w:rPr>
          <w:rFonts w:ascii="Times New Roman" w:hAnsi="Times New Roman" w:cs="Times New Roman"/>
          <w:b/>
          <w:sz w:val="32"/>
          <w:szCs w:val="32"/>
          <w:lang w:val="sr-Cyrl-CS"/>
        </w:rPr>
      </w:pPr>
    </w:p>
    <w:p w:rsidR="00C11671" w:rsidRDefault="00C11671" w:rsidP="00D37A28">
      <w:pPr>
        <w:rPr>
          <w:rFonts w:ascii="Times New Roman" w:hAnsi="Times New Roman" w:cs="Times New Roman"/>
          <w:b/>
          <w:sz w:val="32"/>
          <w:szCs w:val="32"/>
          <w:lang w:val="sr-Cyrl-CS"/>
        </w:rPr>
      </w:pPr>
    </w:p>
    <w:p w:rsidR="00D50C3E" w:rsidRDefault="00D50C3E" w:rsidP="00D37A28">
      <w:pPr>
        <w:rPr>
          <w:rFonts w:ascii="Times New Roman" w:hAnsi="Times New Roman" w:cs="Times New Roman"/>
          <w:b/>
          <w:sz w:val="32"/>
          <w:szCs w:val="32"/>
          <w:lang w:val="sr-Cyrl-CS"/>
        </w:rPr>
      </w:pPr>
    </w:p>
    <w:p w:rsidR="00D37A28" w:rsidRPr="00016CBB" w:rsidRDefault="00D37A28" w:rsidP="00D37A28">
      <w:pPr>
        <w:rPr>
          <w:rFonts w:ascii="Times New Roman" w:hAnsi="Times New Roman" w:cs="Times New Roman"/>
          <w:sz w:val="24"/>
          <w:szCs w:val="24"/>
          <w:lang w:val="sr-Cyrl-CS"/>
        </w:rPr>
      </w:pPr>
      <w:r w:rsidRPr="006137A3">
        <w:rPr>
          <w:rFonts w:ascii="Times New Roman" w:hAnsi="Times New Roman" w:cs="Times New Roman"/>
          <w:b/>
          <w:sz w:val="32"/>
          <w:szCs w:val="32"/>
          <w:lang w:val="sr-Cyrl-CS"/>
        </w:rPr>
        <w:lastRenderedPageBreak/>
        <w:t>Транскрипција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6137A3">
        <w:rPr>
          <w:rFonts w:ascii="Times New Roman" w:hAnsi="Times New Roman" w:cs="Times New Roman"/>
          <w:sz w:val="24"/>
          <w:szCs w:val="24"/>
          <w:lang w:val="sr-Cyrl-CS"/>
        </w:rPr>
        <w:t>Транскрипција је процес синтезе РНК молекула</w:t>
      </w:r>
      <w:r>
        <w:rPr>
          <w:rFonts w:ascii="Times New Roman" w:hAnsi="Times New Roman" w:cs="Times New Roman"/>
          <w:sz w:val="24"/>
          <w:szCs w:val="24"/>
          <w:lang w:val="sr-Cyrl-CS"/>
        </w:rPr>
        <w:t xml:space="preserve"> (иРНК, тРНК, рРНК)</w:t>
      </w:r>
      <w:r w:rsidRPr="006137A3">
        <w:rPr>
          <w:rFonts w:ascii="Times New Roman" w:hAnsi="Times New Roman" w:cs="Times New Roman"/>
          <w:sz w:val="24"/>
          <w:szCs w:val="24"/>
          <w:lang w:val="sr-Cyrl-CS"/>
        </w:rPr>
        <w:t xml:space="preserve">, који се врши преписивањем информације са ДНК. </w:t>
      </w:r>
      <w:r>
        <w:rPr>
          <w:rFonts w:ascii="Times New Roman" w:hAnsi="Times New Roman" w:cs="Times New Roman"/>
          <w:sz w:val="24"/>
          <w:szCs w:val="24"/>
          <w:lang w:val="sr-Cyrl-CS"/>
        </w:rPr>
        <w:t>Кључни је корак у преношењу информације од ДНК до протеина.</w:t>
      </w:r>
      <w:r>
        <w:rPr>
          <w:rFonts w:ascii="Times New Roman" w:hAnsi="Times New Roman" w:cs="Times New Roman"/>
          <w:sz w:val="24"/>
          <w:szCs w:val="24"/>
        </w:rPr>
        <w:t xml:space="preserve"> </w:t>
      </w:r>
      <w:r>
        <w:rPr>
          <w:rFonts w:ascii="Times New Roman" w:hAnsi="Times New Roman" w:cs="Times New Roman"/>
          <w:sz w:val="24"/>
          <w:szCs w:val="24"/>
          <w:lang w:val="sr-Cyrl-CS"/>
        </w:rPr>
        <w:t>Овим процесом</w:t>
      </w:r>
      <w:r w:rsidRPr="006137A3">
        <w:rPr>
          <w:rFonts w:ascii="Times New Roman" w:hAnsi="Times New Roman" w:cs="Times New Roman"/>
          <w:sz w:val="24"/>
          <w:szCs w:val="24"/>
          <w:lang w:val="sr-Cyrl-CS"/>
        </w:rPr>
        <w:t xml:space="preserve"> се информација преноси из једра у цитоплазму. Транскрипција се врши у једру еук</w:t>
      </w:r>
      <w:r>
        <w:rPr>
          <w:rFonts w:ascii="Times New Roman" w:hAnsi="Times New Roman" w:cs="Times New Roman"/>
          <w:sz w:val="24"/>
          <w:szCs w:val="24"/>
          <w:lang w:val="sr-Cyrl-CS"/>
        </w:rPr>
        <w:t>ариота</w:t>
      </w:r>
      <w:r w:rsidR="00B32024">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w:t>
      </w:r>
      <w:r w:rsidR="00B32024">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нуклеоиду прокариота, у 5'</w:t>
      </w:r>
      <w:r>
        <w:rPr>
          <w:rFonts w:ascii="Franklin Gothic Book" w:hAnsi="Franklin Gothic Book" w:cs="Times New Roman"/>
          <w:sz w:val="24"/>
          <w:szCs w:val="24"/>
          <w:lang w:val="sr-Cyrl-CS"/>
        </w:rPr>
        <w:t>→</w:t>
      </w:r>
      <w:r>
        <w:rPr>
          <w:rFonts w:ascii="Times New Roman" w:hAnsi="Times New Roman" w:cs="Times New Roman"/>
          <w:sz w:val="24"/>
          <w:szCs w:val="24"/>
          <w:lang w:val="sr-Cyrl-CS"/>
        </w:rPr>
        <w:t xml:space="preserve">3' смеру, уз помоћ ензима </w:t>
      </w:r>
      <w:r w:rsidRPr="00B32024">
        <w:rPr>
          <w:rFonts w:ascii="Times New Roman" w:hAnsi="Times New Roman" w:cs="Times New Roman"/>
          <w:b/>
          <w:i/>
          <w:sz w:val="24"/>
          <w:szCs w:val="24"/>
          <w:lang w:val="sr-Cyrl-CS"/>
        </w:rPr>
        <w:t>РНК полимеразе</w:t>
      </w:r>
      <w:r>
        <w:rPr>
          <w:rFonts w:ascii="Times New Roman" w:hAnsi="Times New Roman" w:cs="Times New Roman"/>
          <w:sz w:val="24"/>
          <w:szCs w:val="24"/>
          <w:lang w:val="sr-Cyrl-CS"/>
        </w:rPr>
        <w:t xml:space="preserve">. За активност </w:t>
      </w:r>
      <w:r w:rsidRPr="00B32024">
        <w:rPr>
          <w:rFonts w:ascii="Times New Roman" w:hAnsi="Times New Roman" w:cs="Times New Roman"/>
          <w:i/>
          <w:sz w:val="24"/>
          <w:szCs w:val="24"/>
          <w:lang w:val="sr-Cyrl-CS"/>
        </w:rPr>
        <w:t>РНК полимеразе</w:t>
      </w:r>
      <w:r>
        <w:rPr>
          <w:rFonts w:ascii="Times New Roman" w:hAnsi="Times New Roman" w:cs="Times New Roman"/>
          <w:sz w:val="24"/>
          <w:szCs w:val="24"/>
          <w:lang w:val="sr-Cyrl-CS"/>
        </w:rPr>
        <w:t xml:space="preserve"> потребно је присуство ДНК матрице, као и код ДНК полимеразе, али није потребно присуство прајмера. </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ДНК    3' АААТТЦЦЦГ 5'</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РНК    5' УУУААГГГЦ 3'</w:t>
      </w:r>
    </w:p>
    <w:p w:rsidR="00D37A28" w:rsidRPr="006137A3" w:rsidRDefault="00D37A28" w:rsidP="00D37A28">
      <w:pPr>
        <w:rPr>
          <w:rFonts w:ascii="Times New Roman" w:hAnsi="Times New Roman" w:cs="Times New Roman"/>
          <w:b/>
          <w:sz w:val="28"/>
          <w:szCs w:val="28"/>
          <w:lang w:val="sr-Cyrl-CS"/>
        </w:rPr>
      </w:pPr>
      <w:r w:rsidRPr="006137A3">
        <w:rPr>
          <w:rFonts w:ascii="Times New Roman" w:hAnsi="Times New Roman" w:cs="Times New Roman"/>
          <w:b/>
          <w:sz w:val="28"/>
          <w:szCs w:val="28"/>
          <w:lang w:val="sr-Cyrl-CS"/>
        </w:rPr>
        <w:t>Фазе транскрипције</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1A1330">
        <w:rPr>
          <w:rFonts w:ascii="Times New Roman" w:hAnsi="Times New Roman" w:cs="Times New Roman"/>
          <w:sz w:val="24"/>
          <w:szCs w:val="24"/>
          <w:u w:val="single"/>
          <w:lang w:val="sr-Cyrl-CS"/>
        </w:rPr>
        <w:t>Иницијација транскрипције</w:t>
      </w:r>
      <w:r>
        <w:rPr>
          <w:rFonts w:ascii="Times New Roman" w:hAnsi="Times New Roman" w:cs="Times New Roman"/>
          <w:sz w:val="24"/>
          <w:szCs w:val="24"/>
          <w:lang w:val="sr-Cyrl-CS"/>
        </w:rPr>
        <w:t xml:space="preserve">  – ова фаза укључује формирање почетног комплекса транскрипције везивањем  </w:t>
      </w:r>
      <w:r w:rsidRPr="00B32024">
        <w:rPr>
          <w:rFonts w:ascii="Times New Roman" w:hAnsi="Times New Roman" w:cs="Times New Roman"/>
          <w:i/>
          <w:sz w:val="24"/>
          <w:szCs w:val="24"/>
          <w:lang w:val="sr-Cyrl-CS"/>
        </w:rPr>
        <w:t>РНК полимеразе</w:t>
      </w:r>
      <w:r>
        <w:rPr>
          <w:rFonts w:ascii="Times New Roman" w:hAnsi="Times New Roman" w:cs="Times New Roman"/>
          <w:sz w:val="24"/>
          <w:szCs w:val="24"/>
          <w:lang w:val="sr-Cyrl-CS"/>
        </w:rPr>
        <w:t xml:space="preserve"> и пратећих протеина и ензима који регулишу процес транскрипције (транскрипциони фактори) за </w:t>
      </w:r>
      <w:r w:rsidRPr="001A1330">
        <w:rPr>
          <w:rFonts w:ascii="Times New Roman" w:hAnsi="Times New Roman" w:cs="Times New Roman"/>
          <w:b/>
          <w:sz w:val="24"/>
          <w:szCs w:val="24"/>
          <w:lang w:val="sr-Cyrl-CS"/>
        </w:rPr>
        <w:t>промотор</w:t>
      </w:r>
      <w:r>
        <w:rPr>
          <w:rFonts w:ascii="Times New Roman" w:hAnsi="Times New Roman" w:cs="Times New Roman"/>
          <w:sz w:val="24"/>
          <w:szCs w:val="24"/>
          <w:lang w:val="sr-Cyrl-CS"/>
        </w:rPr>
        <w:t xml:space="preserve">. Промотор садржи специфичан низ нуклеотида за који се везује РНК полимераза, и садржи место почетка транскрипције, односно онај нуклеотид у ДНК од којег треба да започне преписивање  РНК ланца. На овом стадијуму ДНК је још увек дволанчана, али везивањем </w:t>
      </w:r>
      <w:r w:rsidRPr="00B32024">
        <w:rPr>
          <w:rFonts w:ascii="Times New Roman" w:hAnsi="Times New Roman" w:cs="Times New Roman"/>
          <w:i/>
          <w:sz w:val="24"/>
          <w:szCs w:val="24"/>
          <w:lang w:val="sr-Cyrl-CS"/>
        </w:rPr>
        <w:t>РНК полимеразе</w:t>
      </w:r>
      <w:r>
        <w:rPr>
          <w:rFonts w:ascii="Times New Roman" w:hAnsi="Times New Roman" w:cs="Times New Roman"/>
          <w:sz w:val="24"/>
          <w:szCs w:val="24"/>
          <w:lang w:val="sr-Cyrl-CS"/>
        </w:rPr>
        <w:t xml:space="preserve"> расплиће се ДНК хеликс, при чему настаје једноланчани сегмент који служи као матрица за синтезу РНК. ДНК хеликс је расплетен у дужини од седамнаест базних парова. Како се ензим </w:t>
      </w:r>
      <w:r w:rsidRPr="00B32024">
        <w:rPr>
          <w:rFonts w:ascii="Times New Roman" w:hAnsi="Times New Roman" w:cs="Times New Roman"/>
          <w:i/>
          <w:sz w:val="24"/>
          <w:szCs w:val="24"/>
          <w:lang w:val="sr-Cyrl-CS"/>
        </w:rPr>
        <w:t>РНК полимераза</w:t>
      </w:r>
      <w:r>
        <w:rPr>
          <w:rFonts w:ascii="Times New Roman" w:hAnsi="Times New Roman" w:cs="Times New Roman"/>
          <w:sz w:val="24"/>
          <w:szCs w:val="24"/>
          <w:lang w:val="sr-Cyrl-CS"/>
        </w:rPr>
        <w:t xml:space="preserve"> креће дуж ДНК матрице, </w:t>
      </w:r>
      <w:r w:rsidR="00B32024">
        <w:rPr>
          <w:rFonts w:ascii="Times New Roman" w:hAnsi="Times New Roman" w:cs="Times New Roman"/>
          <w:sz w:val="24"/>
          <w:szCs w:val="24"/>
          <w:lang w:val="sr-Cyrl-CS"/>
        </w:rPr>
        <w:t>двоструки хеликс се испред ензима расплиће, а иза ензима постепено се опет формира двоструки хеликс.</w:t>
      </w:r>
    </w:p>
    <w:p w:rsidR="00D37A28" w:rsidRDefault="00D37A28" w:rsidP="00D37A28">
      <w:pPr>
        <w:rPr>
          <w:rFonts w:ascii="Times New Roman" w:hAnsi="Times New Roman" w:cs="Times New Roman"/>
          <w:sz w:val="24"/>
          <w:szCs w:val="24"/>
          <w:lang w:val="sr-Cyrl-CS"/>
        </w:rPr>
      </w:pPr>
    </w:p>
    <w:p w:rsidR="00B32024" w:rsidRPr="00B32024" w:rsidRDefault="00180EC4" w:rsidP="00D37A28">
      <w:pPr>
        <w:rPr>
          <w:rFonts w:ascii="Times New Roman" w:hAnsi="Times New Roman" w:cs="Times New Roman"/>
          <w:sz w:val="24"/>
          <w:szCs w:val="24"/>
          <w:lang w:val="sr-Cyrl-CS"/>
        </w:rPr>
        <w:sectPr w:rsidR="00B32024" w:rsidRPr="00B32024" w:rsidSect="00C46508">
          <w:pgSz w:w="12240" w:h="15840"/>
          <w:pgMar w:top="1440" w:right="1440" w:bottom="1440" w:left="1440" w:header="708" w:footer="708" w:gutter="0"/>
          <w:cols w:space="708"/>
          <w:docGrid w:linePitch="360"/>
        </w:sectPr>
      </w:pPr>
      <w:r>
        <w:rPr>
          <w:rFonts w:ascii="Times New Roman" w:hAnsi="Times New Roman" w:cs="Times New Roman"/>
          <w:noProof/>
          <w:sz w:val="24"/>
          <w:szCs w:val="24"/>
        </w:rPr>
        <w:drawing>
          <wp:inline distT="0" distB="0" distL="0" distR="0">
            <wp:extent cx="5943600" cy="1169377"/>
            <wp:effectExtent l="19050" t="0" r="0" b="0"/>
            <wp:docPr id="9" name="Picture 1" descr="C:\Documents and Settings\Aca\Desktop\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a\Desktop\scan0003.jpg"/>
                    <pic:cNvPicPr>
                      <a:picLocks noChangeAspect="1" noChangeArrowheads="1"/>
                    </pic:cNvPicPr>
                  </pic:nvPicPr>
                  <pic:blipFill>
                    <a:blip r:embed="rId7"/>
                    <a:srcRect/>
                    <a:stretch>
                      <a:fillRect/>
                    </a:stretch>
                  </pic:blipFill>
                  <pic:spPr bwMode="auto">
                    <a:xfrm>
                      <a:off x="0" y="0"/>
                      <a:ext cx="5943600" cy="1169377"/>
                    </a:xfrm>
                    <a:prstGeom prst="rect">
                      <a:avLst/>
                    </a:prstGeom>
                    <a:noFill/>
                    <a:ln w="9525">
                      <a:noFill/>
                      <a:miter lim="800000"/>
                      <a:headEnd/>
                      <a:tailEnd/>
                    </a:ln>
                  </pic:spPr>
                </pic:pic>
              </a:graphicData>
            </a:graphic>
          </wp:inline>
        </w:drawing>
      </w:r>
    </w:p>
    <w:p w:rsidR="00D37A28" w:rsidRDefault="00D37A28" w:rsidP="00D37A28">
      <w:pPr>
        <w:rPr>
          <w:rFonts w:ascii="Times New Roman" w:hAnsi="Times New Roman" w:cs="Times New Roman"/>
          <w:sz w:val="24"/>
          <w:szCs w:val="24"/>
          <w:lang w:val="sr-Cyrl-CS"/>
        </w:rPr>
        <w:sectPr w:rsidR="00D37A28" w:rsidSect="00C46508">
          <w:type w:val="continuous"/>
          <w:pgSz w:w="12240" w:h="15840"/>
          <w:pgMar w:top="1440" w:right="1440" w:bottom="1440" w:left="1440" w:header="708" w:footer="708" w:gutter="0"/>
          <w:cols w:num="2" w:space="708"/>
          <w:docGrid w:linePitch="360"/>
        </w:sectPr>
      </w:pPr>
      <w:r>
        <w:rPr>
          <w:rFonts w:ascii="Times New Roman" w:hAnsi="Times New Roman" w:cs="Times New Roman"/>
          <w:sz w:val="24"/>
          <w:szCs w:val="24"/>
          <w:lang w:val="sr-Cyrl-CS"/>
        </w:rPr>
        <w:lastRenderedPageBreak/>
        <w:t xml:space="preserve">   </w:t>
      </w:r>
    </w:p>
    <w:p w:rsidR="00D37A28" w:rsidRDefault="00B32024" w:rsidP="00D37A28">
      <w:pPr>
        <w:rPr>
          <w:rFonts w:ascii="Times New Roman" w:hAnsi="Times New Roman" w:cs="Times New Roman"/>
          <w:sz w:val="24"/>
          <w:szCs w:val="24"/>
          <w:lang w:val="sr-Cyrl-CS"/>
        </w:rPr>
        <w:sectPr w:rsidR="00D37A28" w:rsidSect="00C46508">
          <w:type w:val="continuous"/>
          <w:pgSz w:w="12240" w:h="15840"/>
          <w:pgMar w:top="1440" w:right="1440" w:bottom="1440" w:left="1440" w:header="708" w:footer="708" w:gutter="0"/>
          <w:cols w:space="708"/>
          <w:docGrid w:linePitch="360"/>
        </w:sectPr>
      </w:pPr>
      <w:r w:rsidRPr="00B32024">
        <w:rPr>
          <w:rFonts w:ascii="Times New Roman" w:hAnsi="Times New Roman" w:cs="Times New Roman"/>
          <w:sz w:val="24"/>
          <w:szCs w:val="24"/>
          <w:lang w:val="sr-Cyrl-CS"/>
        </w:rPr>
        <w:lastRenderedPageBreak/>
        <w:t xml:space="preserve">       </w:t>
      </w:r>
      <w:r w:rsidR="00D37A28" w:rsidRPr="00B32024">
        <w:rPr>
          <w:rFonts w:ascii="Times New Roman" w:hAnsi="Times New Roman" w:cs="Times New Roman"/>
          <w:sz w:val="24"/>
          <w:szCs w:val="24"/>
          <w:u w:val="single"/>
          <w:lang w:val="sr-Cyrl-CS"/>
        </w:rPr>
        <w:t xml:space="preserve">Елонгација </w:t>
      </w:r>
      <w:r w:rsidRPr="00B32024">
        <w:rPr>
          <w:rFonts w:ascii="Times New Roman" w:hAnsi="Times New Roman" w:cs="Times New Roman"/>
          <w:sz w:val="24"/>
          <w:szCs w:val="24"/>
          <w:u w:val="single"/>
          <w:lang w:val="sr-Cyrl-CS"/>
        </w:rPr>
        <w:t>транскрипције</w:t>
      </w:r>
      <w:r>
        <w:rPr>
          <w:rFonts w:ascii="Times New Roman" w:hAnsi="Times New Roman" w:cs="Times New Roman"/>
          <w:sz w:val="24"/>
          <w:szCs w:val="24"/>
          <w:lang w:val="sr-Cyrl-CS"/>
        </w:rPr>
        <w:t xml:space="preserve"> </w:t>
      </w:r>
      <w:r w:rsidR="00D37A28" w:rsidRPr="006215E7">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 xml:space="preserve">- током ове фазе </w:t>
      </w:r>
      <w:r w:rsidR="00D37A28" w:rsidRPr="00B32024">
        <w:rPr>
          <w:rFonts w:ascii="Times New Roman" w:hAnsi="Times New Roman" w:cs="Times New Roman"/>
          <w:i/>
          <w:sz w:val="24"/>
          <w:szCs w:val="24"/>
          <w:lang w:val="sr-Cyrl-CS"/>
        </w:rPr>
        <w:t>РНК полимераза</w:t>
      </w:r>
      <w:r w:rsidR="00D37A28">
        <w:rPr>
          <w:rFonts w:ascii="Times New Roman" w:hAnsi="Times New Roman" w:cs="Times New Roman"/>
          <w:sz w:val="24"/>
          <w:szCs w:val="24"/>
          <w:lang w:val="sr-Cyrl-CS"/>
        </w:rPr>
        <w:t xml:space="preserve"> се креће дуж ДНК и синтетише РНК ланац, по принципу комплементарности, додајући један по један рибонуклеотид на 3'-крај растућег ланца РНК, у 5'</w:t>
      </w:r>
      <w:r w:rsidR="00D37A28">
        <w:rPr>
          <w:rFonts w:ascii="Franklin Gothic Book" w:hAnsi="Franklin Gothic Book" w:cs="Times New Roman"/>
          <w:sz w:val="24"/>
          <w:szCs w:val="24"/>
          <w:lang w:val="sr-Cyrl-CS"/>
        </w:rPr>
        <w:t>→</w:t>
      </w:r>
      <w:r w:rsidR="00D37A28">
        <w:rPr>
          <w:rFonts w:ascii="Times New Roman" w:hAnsi="Times New Roman" w:cs="Times New Roman"/>
          <w:sz w:val="24"/>
          <w:szCs w:val="24"/>
          <w:lang w:val="sr-Cyrl-CS"/>
        </w:rPr>
        <w:t>3' смеру. Рибониклеотиди су пореклом из рибонуклеозид трифосфата (</w:t>
      </w:r>
      <w:r w:rsidR="00D37A28">
        <w:rPr>
          <w:rFonts w:ascii="Times New Roman" w:hAnsi="Times New Roman" w:cs="Times New Roman"/>
          <w:sz w:val="24"/>
          <w:szCs w:val="24"/>
        </w:rPr>
        <w:t>ATP</w:t>
      </w:r>
      <w:r w:rsidR="00D37A28">
        <w:rPr>
          <w:rFonts w:ascii="Times New Roman" w:hAnsi="Times New Roman" w:cs="Times New Roman"/>
          <w:sz w:val="24"/>
          <w:szCs w:val="24"/>
          <w:lang w:val="sr-Cyrl-CS"/>
        </w:rPr>
        <w:t xml:space="preserve">, </w:t>
      </w:r>
      <w:r w:rsidR="00D37A28">
        <w:rPr>
          <w:rFonts w:ascii="Times New Roman" w:hAnsi="Times New Roman" w:cs="Times New Roman"/>
          <w:sz w:val="24"/>
          <w:szCs w:val="24"/>
        </w:rPr>
        <w:t>GTP</w:t>
      </w:r>
      <w:r w:rsidR="00D37A28">
        <w:rPr>
          <w:rFonts w:ascii="Times New Roman" w:hAnsi="Times New Roman" w:cs="Times New Roman"/>
          <w:sz w:val="24"/>
          <w:szCs w:val="24"/>
          <w:lang w:val="sr-Cyrl-CS"/>
        </w:rPr>
        <w:t xml:space="preserve">, </w:t>
      </w:r>
      <w:r w:rsidR="00D37A28">
        <w:rPr>
          <w:rFonts w:ascii="Times New Roman" w:hAnsi="Times New Roman" w:cs="Times New Roman"/>
          <w:sz w:val="24"/>
          <w:szCs w:val="24"/>
        </w:rPr>
        <w:t>UTP</w:t>
      </w:r>
      <w:r w:rsidR="00D37A28">
        <w:rPr>
          <w:rFonts w:ascii="Times New Roman" w:hAnsi="Times New Roman" w:cs="Times New Roman"/>
          <w:sz w:val="24"/>
          <w:szCs w:val="24"/>
          <w:lang w:val="sr-Cyrl-CS"/>
        </w:rPr>
        <w:t xml:space="preserve">, </w:t>
      </w:r>
      <w:r w:rsidR="00D37A28">
        <w:rPr>
          <w:rFonts w:ascii="Times New Roman" w:hAnsi="Times New Roman" w:cs="Times New Roman"/>
          <w:sz w:val="24"/>
          <w:szCs w:val="24"/>
        </w:rPr>
        <w:t>CTP</w:t>
      </w:r>
      <w:r w:rsidR="00D37A28">
        <w:rPr>
          <w:rFonts w:ascii="Times New Roman" w:hAnsi="Times New Roman" w:cs="Times New Roman"/>
          <w:sz w:val="24"/>
          <w:szCs w:val="24"/>
          <w:lang w:val="sr-Cyrl-CS"/>
        </w:rPr>
        <w:t>).</w:t>
      </w: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Ензими се такође крећу дуж ДНК, вршећи репарацију (поправку) грешака насталих током транскрипције</w:t>
      </w:r>
      <w:r>
        <w:rPr>
          <w:rFonts w:ascii="Times New Roman" w:hAnsi="Times New Roman" w:cs="Times New Roman"/>
          <w:sz w:val="24"/>
          <w:szCs w:val="24"/>
          <w:lang w:val="sr-Cyrl-CS"/>
        </w:rPr>
        <w:t>.</w:t>
      </w:r>
    </w:p>
    <w:p w:rsidR="00D37A28" w:rsidRPr="00292DA3" w:rsidRDefault="00D37A28" w:rsidP="00D37A28">
      <w:pPr>
        <w:rPr>
          <w:rFonts w:ascii="Times New Roman" w:hAnsi="Times New Roman" w:cs="Times New Roman"/>
          <w:sz w:val="24"/>
          <w:szCs w:val="24"/>
        </w:rPr>
        <w:sectPr w:rsidR="00D37A28" w:rsidRPr="00292DA3" w:rsidSect="00C46508">
          <w:type w:val="continuous"/>
          <w:pgSz w:w="12240" w:h="15840"/>
          <w:pgMar w:top="1440" w:right="1440" w:bottom="1440" w:left="1440" w:header="708" w:footer="708" w:gutter="0"/>
          <w:cols w:num="2" w:space="708"/>
          <w:docGrid w:linePitch="360"/>
        </w:sectPr>
      </w:pPr>
    </w:p>
    <w:p w:rsidR="00D37A28" w:rsidRPr="00B32024" w:rsidRDefault="00D37A28" w:rsidP="00D37A28">
      <w:pPr>
        <w:rPr>
          <w:rFonts w:ascii="Times New Roman" w:hAnsi="Times New Roman" w:cs="Times New Roman"/>
          <w:b/>
          <w:sz w:val="24"/>
          <w:szCs w:val="24"/>
          <w:lang w:val="sr-Cyrl-CS"/>
        </w:rPr>
      </w:pPr>
      <w:r>
        <w:rPr>
          <w:rFonts w:ascii="Times New Roman" w:hAnsi="Times New Roman" w:cs="Times New Roman"/>
          <w:sz w:val="24"/>
          <w:szCs w:val="24"/>
          <w:lang w:val="sr-Cyrl-CS"/>
        </w:rPr>
        <w:lastRenderedPageBreak/>
        <w:t xml:space="preserve">Принцип комлементарности:  </w:t>
      </w:r>
      <w:r w:rsidRPr="00D37A28">
        <w:rPr>
          <w:rFonts w:ascii="Times New Roman" w:hAnsi="Times New Roman" w:cs="Times New Roman"/>
          <w:b/>
          <w:sz w:val="24"/>
          <w:szCs w:val="24"/>
          <w:lang w:val="sr-Cyrl-CS"/>
        </w:rPr>
        <w:t>А</w:t>
      </w:r>
      <w:r>
        <w:rPr>
          <w:rFonts w:ascii="Times New Roman" w:hAnsi="Times New Roman" w:cs="Times New Roman"/>
          <w:sz w:val="24"/>
          <w:szCs w:val="24"/>
          <w:lang w:val="sr-Cyrl-CS"/>
        </w:rPr>
        <w:t xml:space="preserve"> </w:t>
      </w:r>
      <w:r>
        <w:rPr>
          <w:rFonts w:ascii="Franklin Gothic Book" w:hAnsi="Franklin Gothic Book" w:cs="Times New Roman"/>
          <w:sz w:val="24"/>
          <w:szCs w:val="24"/>
          <w:lang w:val="sr-Cyrl-CS"/>
        </w:rPr>
        <w:t xml:space="preserve">→ </w:t>
      </w:r>
      <w:r w:rsidR="00B32024">
        <w:rPr>
          <w:rFonts w:ascii="Times New Roman" w:hAnsi="Times New Roman" w:cs="Times New Roman"/>
          <w:b/>
          <w:sz w:val="24"/>
          <w:szCs w:val="24"/>
          <w:lang w:val="sr-Cyrl-CS"/>
        </w:rPr>
        <w:t>У</w:t>
      </w:r>
    </w:p>
    <w:p w:rsidR="00D37A28" w:rsidRPr="00B32024" w:rsidRDefault="00D37A28" w:rsidP="00D37A28">
      <w:pPr>
        <w:rPr>
          <w:rFonts w:ascii="Times New Roman" w:hAnsi="Times New Roman" w:cs="Times New Roman"/>
          <w:sz w:val="24"/>
          <w:szCs w:val="24"/>
          <w:lang w:val="sr-Cyrl-CS"/>
        </w:rPr>
      </w:pPr>
      <w:r w:rsidRPr="00D37A28">
        <w:rPr>
          <w:rFonts w:ascii="Times New Roman" w:hAnsi="Times New Roman" w:cs="Times New Roman"/>
          <w:b/>
          <w:sz w:val="24"/>
          <w:szCs w:val="24"/>
          <w:lang w:val="sr-Cyrl-CS"/>
        </w:rPr>
        <w:t xml:space="preserve">                                                    </w:t>
      </w:r>
      <w:r w:rsidR="00B32024">
        <w:rPr>
          <w:rFonts w:ascii="Times New Roman" w:hAnsi="Times New Roman" w:cs="Times New Roman"/>
          <w:b/>
          <w:sz w:val="24"/>
          <w:szCs w:val="24"/>
          <w:lang w:val="sr-Cyrl-CS"/>
        </w:rPr>
        <w:t>Г</w:t>
      </w:r>
      <w:r>
        <w:rPr>
          <w:rFonts w:ascii="Times New Roman" w:hAnsi="Times New Roman" w:cs="Times New Roman"/>
          <w:sz w:val="24"/>
          <w:szCs w:val="24"/>
          <w:lang w:val="sr-Cyrl-CS"/>
        </w:rPr>
        <w:t xml:space="preserve"> </w:t>
      </w:r>
      <w:r>
        <w:rPr>
          <w:rFonts w:ascii="Franklin Gothic Book" w:hAnsi="Franklin Gothic Book" w:cs="Times New Roman"/>
          <w:sz w:val="24"/>
          <w:szCs w:val="24"/>
          <w:lang w:val="sr-Cyrl-CS"/>
        </w:rPr>
        <w:t xml:space="preserve">→ </w:t>
      </w:r>
      <w:r w:rsidR="00B32024">
        <w:rPr>
          <w:rFonts w:ascii="Times New Roman" w:hAnsi="Times New Roman" w:cs="Times New Roman"/>
          <w:b/>
          <w:sz w:val="24"/>
          <w:szCs w:val="24"/>
          <w:lang w:val="sr-Cyrl-CS"/>
        </w:rPr>
        <w:t>Ц</w:t>
      </w:r>
    </w:p>
    <w:p w:rsidR="00D37A28" w:rsidRDefault="00D37A28" w:rsidP="00D37A28">
      <w:pPr>
        <w:rPr>
          <w:rFonts w:ascii="Times New Roman" w:hAnsi="Times New Roman" w:cs="Times New Roman"/>
          <w:sz w:val="24"/>
          <w:szCs w:val="24"/>
          <w:lang w:val="sr-Cyrl-CS"/>
        </w:rPr>
      </w:pPr>
    </w:p>
    <w:p w:rsidR="00B32024" w:rsidRDefault="00B32024" w:rsidP="00B3202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Процес транскрипције може да се врши у било којем ДНК ланцу, који настају расплитањем ДНК хеликса. Ланац  РНК расте у 5'</w:t>
      </w:r>
      <w:r>
        <w:rPr>
          <w:rFonts w:ascii="Franklin Gothic Book" w:hAnsi="Franklin Gothic Book" w:cs="Times New Roman"/>
          <w:sz w:val="24"/>
          <w:szCs w:val="24"/>
          <w:lang w:val="sr-Cyrl-CS"/>
        </w:rPr>
        <w:t>→</w:t>
      </w:r>
      <w:r>
        <w:rPr>
          <w:rFonts w:ascii="Times New Roman" w:hAnsi="Times New Roman" w:cs="Times New Roman"/>
          <w:sz w:val="24"/>
          <w:szCs w:val="24"/>
          <w:lang w:val="sr-Cyrl-CS"/>
        </w:rPr>
        <w:t xml:space="preserve">3' смеру, а то је истовремено и смер кретања </w:t>
      </w:r>
      <w:r>
        <w:rPr>
          <w:rFonts w:ascii="Times New Roman" w:hAnsi="Times New Roman" w:cs="Times New Roman"/>
          <w:i/>
          <w:sz w:val="24"/>
          <w:szCs w:val="24"/>
          <w:lang w:val="sr-Cyrl-CS"/>
        </w:rPr>
        <w:t>РНК</w:t>
      </w:r>
      <w:r w:rsidRPr="00266322">
        <w:rPr>
          <w:rFonts w:ascii="Times New Roman" w:hAnsi="Times New Roman" w:cs="Times New Roman"/>
          <w:i/>
          <w:sz w:val="24"/>
          <w:szCs w:val="24"/>
          <w:lang w:val="sr-Cyrl-CS"/>
        </w:rPr>
        <w:t xml:space="preserve"> полимеразе</w:t>
      </w:r>
      <w:r>
        <w:rPr>
          <w:rFonts w:ascii="Times New Roman" w:hAnsi="Times New Roman" w:cs="Times New Roman"/>
          <w:sz w:val="24"/>
          <w:szCs w:val="24"/>
          <w:lang w:val="sr-Cyrl-CS"/>
        </w:rPr>
        <w:t>, док се редослед нуклеотида у ДНК ланцу очитава у 3'</w:t>
      </w:r>
      <w:r>
        <w:rPr>
          <w:rFonts w:ascii="Franklin Gothic Book" w:hAnsi="Franklin Gothic Book" w:cs="Times New Roman"/>
          <w:sz w:val="24"/>
          <w:szCs w:val="24"/>
          <w:lang w:val="sr-Cyrl-CS"/>
        </w:rPr>
        <w:t>→</w:t>
      </w:r>
      <w:r>
        <w:rPr>
          <w:rFonts w:ascii="Times New Roman" w:hAnsi="Times New Roman" w:cs="Times New Roman"/>
          <w:sz w:val="24"/>
          <w:szCs w:val="24"/>
          <w:lang w:val="sr-Cyrl-CS"/>
        </w:rPr>
        <w:t xml:space="preserve">5' смеру.  Фактор који одређује који ланац ДНК ће служити као матрица је промотор, који је тако оријентисан да искључује кретање </w:t>
      </w:r>
      <w:r>
        <w:rPr>
          <w:rFonts w:ascii="Times New Roman" w:hAnsi="Times New Roman" w:cs="Times New Roman"/>
          <w:i/>
          <w:sz w:val="24"/>
          <w:szCs w:val="24"/>
          <w:lang w:val="sr-Cyrl-CS"/>
        </w:rPr>
        <w:t>РНК</w:t>
      </w:r>
      <w:r w:rsidRPr="00266322">
        <w:rPr>
          <w:rFonts w:ascii="Times New Roman" w:hAnsi="Times New Roman" w:cs="Times New Roman"/>
          <w:i/>
          <w:sz w:val="24"/>
          <w:szCs w:val="24"/>
          <w:lang w:val="sr-Cyrl-CS"/>
        </w:rPr>
        <w:t xml:space="preserve"> полимеразе</w:t>
      </w:r>
      <w:r>
        <w:rPr>
          <w:rFonts w:ascii="Times New Roman" w:hAnsi="Times New Roman" w:cs="Times New Roman"/>
          <w:sz w:val="24"/>
          <w:szCs w:val="24"/>
          <w:lang w:val="sr-Cyrl-CS"/>
        </w:rPr>
        <w:t xml:space="preserve"> у једном смеру.</w:t>
      </w:r>
    </w:p>
    <w:p w:rsidR="00AF3907" w:rsidRDefault="00AF3907" w:rsidP="00B32024">
      <w:pPr>
        <w:rPr>
          <w:rFonts w:ascii="Times New Roman" w:hAnsi="Times New Roman" w:cs="Times New Roman"/>
          <w:sz w:val="24"/>
          <w:szCs w:val="24"/>
          <w:lang w:val="sr-Cyrl-CS"/>
        </w:rPr>
      </w:pPr>
    </w:p>
    <w:p w:rsidR="00B32024" w:rsidRDefault="00B32024" w:rsidP="00B3202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3'- ГТЦ</w:t>
      </w:r>
      <w:r w:rsidRPr="00D01A3A">
        <w:rPr>
          <w:rFonts w:ascii="Times New Roman" w:hAnsi="Times New Roman" w:cs="Times New Roman"/>
          <w:sz w:val="24"/>
          <w:szCs w:val="24"/>
          <w:u w:val="single"/>
          <w:lang w:val="sr-Cyrl-CS"/>
        </w:rPr>
        <w:t>ААГГЦЦ</w:t>
      </w:r>
      <w:r>
        <w:rPr>
          <w:rFonts w:ascii="Times New Roman" w:hAnsi="Times New Roman" w:cs="Times New Roman"/>
          <w:sz w:val="24"/>
          <w:szCs w:val="24"/>
          <w:lang w:val="sr-Cyrl-CS"/>
        </w:rPr>
        <w:t>ГГГ- 5'  ДНК</w:t>
      </w:r>
    </w:p>
    <w:p w:rsidR="00B32024" w:rsidRDefault="00B32024" w:rsidP="00B3202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5' –УУЦЦГГ- 3'  </w:t>
      </w:r>
      <w:r w:rsidR="00B7201D">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иРНК</w:t>
      </w:r>
    </w:p>
    <w:p w:rsidR="00B7201D" w:rsidRDefault="00B7201D" w:rsidP="00B32024">
      <w:pPr>
        <w:rPr>
          <w:rFonts w:ascii="Times New Roman" w:hAnsi="Times New Roman" w:cs="Times New Roman"/>
          <w:sz w:val="24"/>
          <w:szCs w:val="24"/>
          <w:lang w:val="sr-Cyrl-CS"/>
        </w:rPr>
      </w:pPr>
    </w:p>
    <w:p w:rsidR="00B7201D" w:rsidRDefault="00B7201D" w:rsidP="00B3202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5' – ЦГА</w:t>
      </w:r>
      <w:r>
        <w:rPr>
          <w:rFonts w:ascii="Times New Roman" w:hAnsi="Times New Roman" w:cs="Times New Roman"/>
          <w:sz w:val="24"/>
          <w:szCs w:val="24"/>
          <w:u w:val="single"/>
          <w:lang w:val="sr-Cyrl-CS"/>
        </w:rPr>
        <w:t>ЦЦГГАА</w:t>
      </w:r>
      <w:r>
        <w:rPr>
          <w:rFonts w:ascii="Times New Roman" w:hAnsi="Times New Roman" w:cs="Times New Roman"/>
          <w:sz w:val="24"/>
          <w:szCs w:val="24"/>
          <w:lang w:val="sr-Cyrl-CS"/>
        </w:rPr>
        <w:t>АГЦ - 3'  ДНК</w:t>
      </w:r>
    </w:p>
    <w:p w:rsidR="00B7201D" w:rsidRPr="00B7201D" w:rsidRDefault="00B7201D" w:rsidP="00B32024">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3' – ГГЦЦУУ - 5'   иРНК</w:t>
      </w:r>
    </w:p>
    <w:p w:rsidR="00B32024" w:rsidRPr="00B7201D" w:rsidRDefault="00B32024" w:rsidP="00B32024">
      <w:pPr>
        <w:rPr>
          <w:rFonts w:ascii="Times New Roman" w:hAnsi="Times New Roman" w:cs="Times New Roman"/>
          <w:sz w:val="24"/>
          <w:szCs w:val="24"/>
          <w:lang w:val="sr-Cyrl-CS"/>
        </w:rPr>
      </w:pPr>
    </w:p>
    <w:p w:rsidR="00B32024" w:rsidRDefault="00B7201D" w:rsidP="00B32024">
      <w:pPr>
        <w:rPr>
          <w:rFonts w:ascii="Times New Roman" w:hAnsi="Times New Roman" w:cs="Times New Roman"/>
          <w:sz w:val="24"/>
          <w:szCs w:val="24"/>
          <w:lang w:val="sr-Cyrl-CS"/>
        </w:rPr>
      </w:pPr>
      <w:r>
        <w:rPr>
          <w:rFonts w:ascii="Times New Roman" w:hAnsi="Times New Roman" w:cs="Times New Roman"/>
          <w:i/>
          <w:sz w:val="24"/>
          <w:szCs w:val="24"/>
          <w:lang w:val="sr-Cyrl-CS"/>
        </w:rPr>
        <w:t>РНК</w:t>
      </w:r>
      <w:r w:rsidR="00B32024" w:rsidRPr="00266322">
        <w:rPr>
          <w:rFonts w:ascii="Times New Roman" w:hAnsi="Times New Roman" w:cs="Times New Roman"/>
          <w:i/>
          <w:sz w:val="24"/>
          <w:szCs w:val="24"/>
        </w:rPr>
        <w:t xml:space="preserve"> </w:t>
      </w:r>
      <w:r w:rsidR="00B32024" w:rsidRPr="00266322">
        <w:rPr>
          <w:rFonts w:ascii="Times New Roman" w:hAnsi="Times New Roman" w:cs="Times New Roman"/>
          <w:i/>
          <w:sz w:val="24"/>
          <w:szCs w:val="24"/>
          <w:lang w:val="sr-Cyrl-CS"/>
        </w:rPr>
        <w:t>полимераза</w:t>
      </w:r>
      <w:r w:rsidR="00B32024">
        <w:rPr>
          <w:rFonts w:ascii="Times New Roman" w:hAnsi="Times New Roman" w:cs="Times New Roman"/>
          <w:sz w:val="24"/>
          <w:szCs w:val="24"/>
          <w:lang w:val="sr-Cyrl-CS"/>
        </w:rPr>
        <w:t xml:space="preserve"> која се креће с десна на лево користи горњи ланац као матрицу, а она која се креће с лева на десно користи доњи ланац.</w:t>
      </w:r>
    </w:p>
    <w:p w:rsidR="00B32024" w:rsidRDefault="00B32024" w:rsidP="00B32024">
      <w:pPr>
        <w:rPr>
          <w:rFonts w:ascii="Times New Roman" w:hAnsi="Times New Roman" w:cs="Times New Roman"/>
          <w:sz w:val="24"/>
          <w:szCs w:val="24"/>
          <w:lang w:val="sr-Cyrl-CS"/>
        </w:rPr>
      </w:pPr>
      <w:r>
        <w:rPr>
          <w:rFonts w:ascii="Times New Roman" w:hAnsi="Times New Roman" w:cs="Times New Roman"/>
          <w:sz w:val="24"/>
          <w:szCs w:val="24"/>
          <w:lang w:val="sr-Cyrl-CS"/>
        </w:rPr>
        <w:t>Избор промотора одређује који ће се ген транскрибовати, и оно представља главни начин регулације да ли ће ћелија експримирати одређени ген.</w:t>
      </w:r>
    </w:p>
    <w:p w:rsidR="00B32024" w:rsidRPr="00B32024" w:rsidRDefault="00B32024" w:rsidP="00D37A28">
      <w:pPr>
        <w:rPr>
          <w:rFonts w:ascii="Times New Roman" w:hAnsi="Times New Roman" w:cs="Times New Roman"/>
          <w:sz w:val="24"/>
          <w:szCs w:val="24"/>
          <w:lang w:val="sr-Cyrl-CS"/>
        </w:rPr>
        <w:sectPr w:rsidR="00B32024" w:rsidRPr="00B32024" w:rsidSect="00C46508">
          <w:type w:val="continuous"/>
          <w:pgSz w:w="12240" w:h="15840"/>
          <w:pgMar w:top="1440" w:right="1440" w:bottom="1440" w:left="1440" w:header="708" w:footer="708" w:gutter="0"/>
          <w:cols w:space="708"/>
          <w:docGrid w:linePitch="360"/>
        </w:sectPr>
      </w:pPr>
    </w:p>
    <w:p w:rsidR="00D37A28" w:rsidRPr="00016CBB" w:rsidRDefault="00D37A28" w:rsidP="00D37A28">
      <w:pPr>
        <w:rPr>
          <w:rFonts w:ascii="Times New Roman" w:hAnsi="Times New Roman" w:cs="Times New Roman"/>
          <w:sz w:val="24"/>
          <w:szCs w:val="24"/>
          <w:lang w:val="sr-Cyrl-CS"/>
        </w:rPr>
        <w:sectPr w:rsidR="00D37A28" w:rsidRPr="00016CBB" w:rsidSect="00C46508">
          <w:type w:val="continuous"/>
          <w:pgSz w:w="12240" w:h="15840"/>
          <w:pgMar w:top="1440" w:right="1440" w:bottom="1440" w:left="1440" w:header="708" w:footer="708" w:gutter="0"/>
          <w:cols w:num="2" w:space="708"/>
          <w:docGrid w:linePitch="360"/>
        </w:sectPr>
      </w:pPr>
    </w:p>
    <w:p w:rsidR="00D37A28" w:rsidRPr="00016CBB" w:rsidRDefault="00D37A28" w:rsidP="00D37A28">
      <w:pPr>
        <w:rPr>
          <w:rFonts w:ascii="Times New Roman" w:hAnsi="Times New Roman" w:cs="Times New Roman"/>
          <w:sz w:val="24"/>
          <w:szCs w:val="24"/>
          <w:lang w:val="sr-Cyrl-CS"/>
        </w:rPr>
        <w:sectPr w:rsidR="00D37A28" w:rsidRPr="00016CBB" w:rsidSect="00C46508">
          <w:type w:val="continuous"/>
          <w:pgSz w:w="12240" w:h="15840"/>
          <w:pgMar w:top="1440" w:right="1440" w:bottom="1440" w:left="1440" w:header="708" w:footer="708" w:gutter="0"/>
          <w:cols w:space="708"/>
          <w:docGrid w:linePitch="360"/>
        </w:sectPr>
      </w:pPr>
      <w:r w:rsidRPr="006215E7">
        <w:rPr>
          <w:rFonts w:ascii="Times New Roman" w:hAnsi="Times New Roman" w:cs="Times New Roman"/>
          <w:sz w:val="24"/>
          <w:szCs w:val="24"/>
          <w:u w:val="single"/>
          <w:lang w:val="sr-Cyrl-CS"/>
        </w:rPr>
        <w:lastRenderedPageBreak/>
        <w:t>Терминација транскрипције</w:t>
      </w:r>
      <w:r>
        <w:rPr>
          <w:rFonts w:ascii="Times New Roman" w:hAnsi="Times New Roman" w:cs="Times New Roman"/>
          <w:sz w:val="24"/>
          <w:szCs w:val="24"/>
          <w:lang w:val="sr-Cyrl-CS"/>
        </w:rPr>
        <w:t xml:space="preserve">  - током ове фазе РНК полимераза  додаје нове рибонуклеотиде, све док  не наиђе на специфичан низ нуклеотида - </w:t>
      </w:r>
      <w:r w:rsidRPr="006215E7">
        <w:rPr>
          <w:rFonts w:ascii="Times New Roman" w:hAnsi="Times New Roman" w:cs="Times New Roman"/>
          <w:b/>
          <w:sz w:val="24"/>
          <w:szCs w:val="24"/>
          <w:lang w:val="sr-Cyrl-CS"/>
        </w:rPr>
        <w:t>терминациони сигнал</w:t>
      </w:r>
      <w:r>
        <w:rPr>
          <w:rFonts w:ascii="Times New Roman" w:hAnsi="Times New Roman" w:cs="Times New Roman"/>
          <w:sz w:val="24"/>
          <w:szCs w:val="24"/>
          <w:lang w:val="sr-Cyrl-CS"/>
        </w:rPr>
        <w:t>. На том месту се транскрипција зауставља, а новосинтетисани ланац РНК одваја од матрице.</w:t>
      </w:r>
    </w:p>
    <w:p w:rsidR="00D37A28" w:rsidRPr="00D24CCA" w:rsidRDefault="00D37A28" w:rsidP="00D37A28">
      <w:pPr>
        <w:rPr>
          <w:rFonts w:ascii="Times New Roman" w:hAnsi="Times New Roman" w:cs="Times New Roman"/>
          <w:b/>
          <w:sz w:val="24"/>
          <w:szCs w:val="24"/>
          <w:lang w:val="sr-Cyrl-CS"/>
        </w:rPr>
      </w:pPr>
      <w:r w:rsidRPr="00D24CCA">
        <w:rPr>
          <w:rFonts w:ascii="Times New Roman" w:hAnsi="Times New Roman" w:cs="Times New Roman"/>
          <w:b/>
          <w:sz w:val="24"/>
          <w:szCs w:val="24"/>
          <w:lang w:val="sr-Cyrl-CS"/>
        </w:rPr>
        <w:lastRenderedPageBreak/>
        <w:t>Транскрипција код прокариота</w:t>
      </w:r>
    </w:p>
    <w:p w:rsidR="00D37A28" w:rsidRDefault="00D37A28" w:rsidP="00D37A28">
      <w:pPr>
        <w:pStyle w:val="ListParagraph"/>
        <w:numPr>
          <w:ilvl w:val="0"/>
          <w:numId w:val="1"/>
        </w:numPr>
        <w:rPr>
          <w:rFonts w:ascii="Times New Roman" w:hAnsi="Times New Roman" w:cs="Times New Roman"/>
          <w:sz w:val="24"/>
          <w:szCs w:val="24"/>
          <w:lang w:val="sr-Cyrl-CS"/>
        </w:rPr>
      </w:pPr>
      <w:r>
        <w:rPr>
          <w:rFonts w:ascii="Times New Roman" w:hAnsi="Times New Roman" w:cs="Times New Roman"/>
          <w:sz w:val="24"/>
          <w:szCs w:val="24"/>
          <w:lang w:val="sr-Cyrl-CS"/>
        </w:rPr>
        <w:t>Паралелно теку процеси транскрипције и транслације</w:t>
      </w:r>
    </w:p>
    <w:p w:rsidR="00AF3907" w:rsidRDefault="00D37A28" w:rsidP="00D37A28">
      <w:pPr>
        <w:pStyle w:val="ListParagraph"/>
        <w:numPr>
          <w:ilvl w:val="0"/>
          <w:numId w:val="1"/>
        </w:numPr>
        <w:rPr>
          <w:rFonts w:ascii="Times New Roman" w:hAnsi="Times New Roman" w:cs="Times New Roman"/>
          <w:sz w:val="24"/>
          <w:szCs w:val="24"/>
          <w:lang w:val="sr-Cyrl-CS"/>
        </w:rPr>
      </w:pPr>
      <w:r w:rsidRPr="00AF3907">
        <w:rPr>
          <w:rFonts w:ascii="Times New Roman" w:hAnsi="Times New Roman" w:cs="Times New Roman"/>
          <w:sz w:val="24"/>
          <w:szCs w:val="24"/>
          <w:lang w:val="sr-Cyrl-CS"/>
        </w:rPr>
        <w:t xml:space="preserve">Укључена је само једна РНК полимераза </w:t>
      </w:r>
    </w:p>
    <w:p w:rsidR="00D37A28" w:rsidRPr="00AF3907" w:rsidRDefault="00D37A28" w:rsidP="00D37A28">
      <w:pPr>
        <w:pStyle w:val="ListParagraph"/>
        <w:numPr>
          <w:ilvl w:val="0"/>
          <w:numId w:val="1"/>
        </w:numPr>
        <w:rPr>
          <w:rFonts w:ascii="Times New Roman" w:hAnsi="Times New Roman" w:cs="Times New Roman"/>
          <w:sz w:val="24"/>
          <w:szCs w:val="24"/>
          <w:lang w:val="sr-Cyrl-CS"/>
        </w:rPr>
      </w:pPr>
      <w:r w:rsidRPr="00AF3907">
        <w:rPr>
          <w:rFonts w:ascii="Times New Roman" w:hAnsi="Times New Roman" w:cs="Times New Roman"/>
          <w:sz w:val="24"/>
          <w:szCs w:val="24"/>
          <w:lang w:val="sr-Cyrl-CS"/>
        </w:rPr>
        <w:t>РНК полимераза се сама везује за промотор</w:t>
      </w:r>
    </w:p>
    <w:p w:rsidR="00D37A28" w:rsidRDefault="00D37A28" w:rsidP="00D37A28">
      <w:pPr>
        <w:pStyle w:val="ListParagraph"/>
        <w:numPr>
          <w:ilvl w:val="0"/>
          <w:numId w:val="1"/>
        </w:numPr>
        <w:rPr>
          <w:rFonts w:ascii="Times New Roman" w:hAnsi="Times New Roman" w:cs="Times New Roman"/>
          <w:sz w:val="24"/>
          <w:szCs w:val="24"/>
          <w:lang w:val="sr-Cyrl-CS"/>
        </w:rPr>
      </w:pPr>
      <w:r>
        <w:rPr>
          <w:rFonts w:ascii="Times New Roman" w:hAnsi="Times New Roman" w:cs="Times New Roman"/>
          <w:sz w:val="24"/>
          <w:szCs w:val="24"/>
          <w:lang w:val="sr-Cyrl-CS"/>
        </w:rPr>
        <w:t>Транскрипција се завршава у близини 3'-краја иРНК</w:t>
      </w:r>
    </w:p>
    <w:p w:rsidR="00D37A28" w:rsidRDefault="00D37A28" w:rsidP="00D37A28">
      <w:pPr>
        <w:pStyle w:val="ListParagraph"/>
        <w:numPr>
          <w:ilvl w:val="0"/>
          <w:numId w:val="1"/>
        </w:numPr>
        <w:rPr>
          <w:rFonts w:ascii="Times New Roman" w:hAnsi="Times New Roman" w:cs="Times New Roman"/>
          <w:sz w:val="24"/>
          <w:szCs w:val="24"/>
          <w:lang w:val="sr-Cyrl-CS"/>
        </w:rPr>
      </w:pPr>
      <w:r>
        <w:rPr>
          <w:rFonts w:ascii="Times New Roman" w:hAnsi="Times New Roman" w:cs="Times New Roman"/>
          <w:sz w:val="24"/>
          <w:szCs w:val="24"/>
          <w:lang w:val="sr-Cyrl-CS"/>
        </w:rPr>
        <w:t>Регулација на нивоу транскрипције</w:t>
      </w:r>
    </w:p>
    <w:p w:rsidR="00AF3907" w:rsidRDefault="00AF3907" w:rsidP="00D37A28">
      <w:pPr>
        <w:pStyle w:val="ListParagraph"/>
        <w:numPr>
          <w:ilvl w:val="0"/>
          <w:numId w:val="1"/>
        </w:numPr>
        <w:rPr>
          <w:rFonts w:ascii="Times New Roman" w:hAnsi="Times New Roman" w:cs="Times New Roman"/>
          <w:sz w:val="24"/>
          <w:szCs w:val="24"/>
          <w:lang w:val="sr-Cyrl-CS"/>
        </w:rPr>
      </w:pPr>
      <w:r>
        <w:rPr>
          <w:rFonts w:ascii="Times New Roman" w:hAnsi="Times New Roman" w:cs="Times New Roman"/>
          <w:sz w:val="24"/>
          <w:szCs w:val="24"/>
          <w:lang w:val="sr-Cyrl-CS"/>
        </w:rPr>
        <w:t>Континуирани гени</w:t>
      </w:r>
    </w:p>
    <w:p w:rsidR="00D37A28" w:rsidRPr="00292DA3" w:rsidRDefault="00D37A28" w:rsidP="00D37A28">
      <w:pPr>
        <w:rPr>
          <w:rFonts w:ascii="Times New Roman" w:hAnsi="Times New Roman" w:cs="Times New Roman"/>
          <w:sz w:val="24"/>
          <w:szCs w:val="24"/>
        </w:rPr>
      </w:pPr>
    </w:p>
    <w:p w:rsidR="00D37A28" w:rsidRPr="0088610F" w:rsidRDefault="00D37A28" w:rsidP="00D37A28">
      <w:pPr>
        <w:rPr>
          <w:rFonts w:ascii="Times New Roman" w:hAnsi="Times New Roman" w:cs="Times New Roman"/>
          <w:b/>
          <w:sz w:val="24"/>
          <w:szCs w:val="24"/>
          <w:lang w:val="sr-Cyrl-CS"/>
        </w:rPr>
      </w:pPr>
      <w:r w:rsidRPr="0088610F">
        <w:rPr>
          <w:rFonts w:ascii="Times New Roman" w:hAnsi="Times New Roman" w:cs="Times New Roman"/>
          <w:b/>
          <w:sz w:val="24"/>
          <w:szCs w:val="24"/>
          <w:lang w:val="sr-Cyrl-CS"/>
        </w:rPr>
        <w:t>Транскрипција код еукариота</w:t>
      </w:r>
    </w:p>
    <w:p w:rsidR="00D37A28" w:rsidRDefault="00D37A28" w:rsidP="00D37A28">
      <w:pPr>
        <w:pStyle w:val="ListParagraph"/>
        <w:numPr>
          <w:ilvl w:val="0"/>
          <w:numId w:val="1"/>
        </w:numPr>
        <w:rPr>
          <w:rFonts w:ascii="Times New Roman" w:hAnsi="Times New Roman" w:cs="Times New Roman"/>
          <w:sz w:val="24"/>
          <w:szCs w:val="24"/>
          <w:lang w:val="sr-Cyrl-CS"/>
        </w:rPr>
      </w:pPr>
      <w:r>
        <w:rPr>
          <w:rFonts w:ascii="Times New Roman" w:hAnsi="Times New Roman" w:cs="Times New Roman"/>
          <w:sz w:val="24"/>
          <w:szCs w:val="24"/>
          <w:lang w:val="sr-Cyrl-CS"/>
        </w:rPr>
        <w:t>Процеси транскрипције и транслације су и просторно и временски раздвојени</w:t>
      </w:r>
    </w:p>
    <w:p w:rsidR="00D37A28" w:rsidRDefault="00D37A28" w:rsidP="00D37A28">
      <w:pPr>
        <w:pStyle w:val="ListParagraph"/>
        <w:numPr>
          <w:ilvl w:val="0"/>
          <w:numId w:val="1"/>
        </w:numPr>
        <w:rPr>
          <w:rFonts w:ascii="Times New Roman" w:hAnsi="Times New Roman" w:cs="Times New Roman"/>
          <w:sz w:val="24"/>
          <w:szCs w:val="24"/>
          <w:lang w:val="sr-Cyrl-CS"/>
        </w:rPr>
      </w:pPr>
      <w:r>
        <w:rPr>
          <w:rFonts w:ascii="Times New Roman" w:hAnsi="Times New Roman" w:cs="Times New Roman"/>
          <w:sz w:val="24"/>
          <w:szCs w:val="24"/>
          <w:lang w:val="sr-Cyrl-CS"/>
        </w:rPr>
        <w:t>Укључена су три типа РНК полимераза:</w:t>
      </w:r>
    </w:p>
    <w:p w:rsidR="00D37A28" w:rsidRDefault="00D37A28" w:rsidP="00D37A28">
      <w:pPr>
        <w:pStyle w:val="ListParagraph"/>
        <w:rPr>
          <w:rFonts w:ascii="Times New Roman" w:hAnsi="Times New Roman" w:cs="Times New Roman"/>
          <w:sz w:val="24"/>
          <w:szCs w:val="24"/>
          <w:lang w:val="sr-Cyrl-CS"/>
        </w:rPr>
      </w:pPr>
      <w:r>
        <w:rPr>
          <w:rFonts w:ascii="Times New Roman" w:hAnsi="Times New Roman" w:cs="Times New Roman"/>
          <w:sz w:val="24"/>
          <w:szCs w:val="24"/>
          <w:lang w:val="sr-Cyrl-CS"/>
        </w:rPr>
        <w:t xml:space="preserve">   РНК полимераза</w:t>
      </w:r>
      <w:r>
        <w:rPr>
          <w:rFonts w:ascii="Times New Roman" w:hAnsi="Times New Roman" w:cs="Times New Roman"/>
          <w:sz w:val="24"/>
          <w:szCs w:val="24"/>
        </w:rPr>
        <w:t xml:space="preserve"> I</w:t>
      </w:r>
      <w:r>
        <w:rPr>
          <w:rFonts w:ascii="Times New Roman" w:hAnsi="Times New Roman" w:cs="Times New Roman"/>
          <w:sz w:val="24"/>
          <w:szCs w:val="24"/>
          <w:lang w:val="sr-Cyrl-CS"/>
        </w:rPr>
        <w:t xml:space="preserve"> - налази се у једру и синтетише велике рРНК</w:t>
      </w:r>
    </w:p>
    <w:p w:rsidR="00D37A28" w:rsidRDefault="00D37A28" w:rsidP="00D37A28">
      <w:pPr>
        <w:pStyle w:val="ListParagraph"/>
        <w:rPr>
          <w:rFonts w:ascii="Times New Roman" w:hAnsi="Times New Roman" w:cs="Times New Roman"/>
          <w:sz w:val="24"/>
          <w:szCs w:val="24"/>
          <w:lang w:val="sr-Cyrl-CS"/>
        </w:rPr>
      </w:pPr>
      <w:r>
        <w:rPr>
          <w:rFonts w:ascii="Times New Roman" w:hAnsi="Times New Roman" w:cs="Times New Roman"/>
          <w:sz w:val="24"/>
          <w:szCs w:val="24"/>
          <w:lang w:val="sr-Cyrl-CS"/>
        </w:rPr>
        <w:t xml:space="preserve">   РНК полимераза </w:t>
      </w:r>
      <w:r>
        <w:rPr>
          <w:rFonts w:ascii="Times New Roman" w:hAnsi="Times New Roman" w:cs="Times New Roman"/>
          <w:sz w:val="24"/>
          <w:szCs w:val="24"/>
        </w:rPr>
        <w:t>II</w:t>
      </w:r>
      <w:r>
        <w:rPr>
          <w:rFonts w:ascii="Times New Roman" w:hAnsi="Times New Roman" w:cs="Times New Roman"/>
          <w:sz w:val="24"/>
          <w:szCs w:val="24"/>
          <w:lang w:val="sr-Cyrl-CS"/>
        </w:rPr>
        <w:t xml:space="preserve"> - налази се у хроматину и нуклеоплазми и синтетише иРНК</w:t>
      </w:r>
    </w:p>
    <w:p w:rsidR="00D37A28" w:rsidRPr="007F0463" w:rsidRDefault="00D37A28" w:rsidP="00D37A28">
      <w:pPr>
        <w:pStyle w:val="ListParagraph"/>
        <w:rPr>
          <w:rFonts w:ascii="Times New Roman" w:hAnsi="Times New Roman" w:cs="Times New Roman"/>
          <w:sz w:val="24"/>
          <w:szCs w:val="24"/>
          <w:lang w:val="sr-Cyrl-CS"/>
        </w:rPr>
      </w:pPr>
      <w:r>
        <w:rPr>
          <w:rFonts w:ascii="Times New Roman" w:hAnsi="Times New Roman" w:cs="Times New Roman"/>
          <w:sz w:val="24"/>
          <w:szCs w:val="24"/>
          <w:lang w:val="sr-Cyrl-CS"/>
        </w:rPr>
        <w:t xml:space="preserve">   РНК полимераза </w:t>
      </w:r>
      <w:r>
        <w:rPr>
          <w:rFonts w:ascii="Times New Roman" w:hAnsi="Times New Roman" w:cs="Times New Roman"/>
          <w:sz w:val="24"/>
          <w:szCs w:val="24"/>
        </w:rPr>
        <w:t>III</w:t>
      </w:r>
      <w:r>
        <w:rPr>
          <w:rFonts w:ascii="Times New Roman" w:hAnsi="Times New Roman" w:cs="Times New Roman"/>
          <w:sz w:val="24"/>
          <w:szCs w:val="24"/>
          <w:lang w:val="sr-Cyrl-CS"/>
        </w:rPr>
        <w:t xml:space="preserve"> - налази се у нуклеоплазми и синтетише велике рРНК и тРНК</w:t>
      </w:r>
    </w:p>
    <w:p w:rsidR="00D37A28" w:rsidRPr="007F0463" w:rsidRDefault="00AF3907" w:rsidP="00D37A2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lang w:val="sr-Cyrl-CS"/>
        </w:rPr>
        <w:t>Врши се обрада</w:t>
      </w:r>
      <w:r w:rsidR="00D37A28">
        <w:rPr>
          <w:rFonts w:ascii="Times New Roman" w:hAnsi="Times New Roman" w:cs="Times New Roman"/>
          <w:sz w:val="24"/>
          <w:szCs w:val="24"/>
          <w:lang w:val="sr-Cyrl-CS"/>
        </w:rPr>
        <w:t xml:space="preserve"> примарног транскрипта</w:t>
      </w:r>
    </w:p>
    <w:p w:rsidR="00D37A28" w:rsidRPr="007F0463" w:rsidRDefault="00D37A28" w:rsidP="00D37A2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lang w:val="sr-Cyrl-CS"/>
        </w:rPr>
        <w:t>У везивању РНК полимеразе за промотор учествују регулаторни протеини-транскрипциони фактори</w:t>
      </w:r>
    </w:p>
    <w:p w:rsidR="00D37A28" w:rsidRPr="00AF3907" w:rsidRDefault="00D37A28" w:rsidP="00D37A2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lang w:val="sr-Cyrl-CS"/>
        </w:rPr>
        <w:t>Регулација на нивоу транскрипције и транслације</w:t>
      </w:r>
    </w:p>
    <w:p w:rsidR="00AF3907" w:rsidRPr="00B734B3" w:rsidRDefault="00AF3907" w:rsidP="00D37A2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lang w:val="sr-Cyrl-CS"/>
        </w:rPr>
        <w:t>Дисконтинуирани гени</w:t>
      </w:r>
    </w:p>
    <w:p w:rsidR="00D37A28" w:rsidRDefault="00D37A28"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Default="00AF3907" w:rsidP="00D37A28">
      <w:pPr>
        <w:rPr>
          <w:rFonts w:ascii="Times New Roman" w:hAnsi="Times New Roman" w:cs="Times New Roman"/>
          <w:sz w:val="24"/>
          <w:szCs w:val="24"/>
          <w:lang w:val="sr-Cyrl-CS"/>
        </w:rPr>
      </w:pPr>
    </w:p>
    <w:p w:rsidR="00AF3907" w:rsidRPr="00AF3907" w:rsidRDefault="00AF3907" w:rsidP="00D37A28">
      <w:pPr>
        <w:rPr>
          <w:rFonts w:ascii="Times New Roman" w:hAnsi="Times New Roman" w:cs="Times New Roman"/>
          <w:sz w:val="24"/>
          <w:szCs w:val="24"/>
          <w:lang w:val="sr-Cyrl-CS"/>
        </w:rPr>
      </w:pPr>
    </w:p>
    <w:p w:rsidR="00D37A28" w:rsidRPr="00590625" w:rsidRDefault="00D37A28" w:rsidP="00D37A28">
      <w:pPr>
        <w:rPr>
          <w:rFonts w:ascii="Times New Roman" w:hAnsi="Times New Roman" w:cs="Times New Roman"/>
          <w:b/>
          <w:sz w:val="24"/>
          <w:szCs w:val="24"/>
          <w:u w:val="single"/>
          <w:lang w:val="sr-Cyrl-CS"/>
        </w:rPr>
      </w:pPr>
      <w:r w:rsidRPr="00590625">
        <w:rPr>
          <w:rFonts w:ascii="Times New Roman" w:hAnsi="Times New Roman" w:cs="Times New Roman"/>
          <w:b/>
          <w:sz w:val="24"/>
          <w:szCs w:val="24"/>
          <w:u w:val="single"/>
          <w:lang w:val="sr-Cyrl-CS"/>
        </w:rPr>
        <w:lastRenderedPageBreak/>
        <w:t>Обрада примарног транскрипта</w:t>
      </w:r>
    </w:p>
    <w:p w:rsidR="00D37A28" w:rsidRDefault="00D37A28" w:rsidP="00D37A28">
      <w:pPr>
        <w:pStyle w:val="ListParagraph"/>
        <w:numPr>
          <w:ilvl w:val="0"/>
          <w:numId w:val="2"/>
        </w:numPr>
        <w:rPr>
          <w:rFonts w:ascii="Times New Roman" w:hAnsi="Times New Roman" w:cs="Times New Roman"/>
          <w:sz w:val="24"/>
          <w:szCs w:val="24"/>
          <w:lang w:val="sr-Cyrl-CS"/>
        </w:rPr>
      </w:pPr>
      <w:r w:rsidRPr="007F0463">
        <w:rPr>
          <w:rFonts w:ascii="Times New Roman" w:hAnsi="Times New Roman" w:cs="Times New Roman"/>
          <w:sz w:val="24"/>
          <w:szCs w:val="24"/>
          <w:lang w:val="sr-Cyrl-CS"/>
        </w:rPr>
        <w:t>Током транскрипције</w:t>
      </w:r>
      <w:r w:rsidR="00AF3907">
        <w:rPr>
          <w:rFonts w:ascii="Times New Roman" w:hAnsi="Times New Roman" w:cs="Times New Roman"/>
          <w:sz w:val="24"/>
          <w:szCs w:val="24"/>
          <w:lang w:val="sr-Cyrl-CS"/>
        </w:rPr>
        <w:t>, тачније при преласки из фазе иницијације у фазу елонгације,</w:t>
      </w:r>
      <w:r w:rsidRPr="007F0463">
        <w:rPr>
          <w:rFonts w:ascii="Times New Roman" w:hAnsi="Times New Roman" w:cs="Times New Roman"/>
          <w:sz w:val="24"/>
          <w:szCs w:val="24"/>
          <w:lang w:val="sr-Cyrl-CS"/>
        </w:rPr>
        <w:t xml:space="preserve"> на 5'-крај примарног транскрипта додаје се 7-метил-гуанозин,. На овај начин настаје структура означена као </w:t>
      </w:r>
      <w:r w:rsidRPr="007F0463">
        <w:rPr>
          <w:rFonts w:ascii="Times New Roman" w:hAnsi="Times New Roman" w:cs="Times New Roman"/>
          <w:b/>
          <w:sz w:val="24"/>
          <w:szCs w:val="24"/>
          <w:lang w:val="sr-Cyrl-CS"/>
        </w:rPr>
        <w:t>5' капа</w:t>
      </w:r>
      <w:r w:rsidRPr="007F0463">
        <w:rPr>
          <w:rFonts w:ascii="Times New Roman" w:hAnsi="Times New Roman" w:cs="Times New Roman"/>
          <w:sz w:val="24"/>
          <w:szCs w:val="24"/>
          <w:lang w:val="sr-Cyrl-CS"/>
        </w:rPr>
        <w:t>. Битна је за везивање рибозома за иРНК у процесу транслације и њено уклањање онемогућује транслацију и доводи до убрзане деградације иРНК у цитоплазми. Додавањем 5' капе повећава се стабилност иРНК и њен афинитет према рибозомима,а њеним</w:t>
      </w:r>
      <w:r w:rsidR="00AF3907">
        <w:rPr>
          <w:rFonts w:ascii="Times New Roman" w:hAnsi="Times New Roman" w:cs="Times New Roman"/>
          <w:sz w:val="24"/>
          <w:szCs w:val="24"/>
          <w:lang w:val="sr-Cyrl-CS"/>
        </w:rPr>
        <w:t xml:space="preserve"> </w:t>
      </w:r>
      <w:r w:rsidRPr="007F0463">
        <w:rPr>
          <w:rFonts w:ascii="Times New Roman" w:hAnsi="Times New Roman" w:cs="Times New Roman"/>
          <w:sz w:val="24"/>
          <w:szCs w:val="24"/>
          <w:lang w:val="sr-Cyrl-CS"/>
        </w:rPr>
        <w:t>уклањањем с убрзава дегрдација иРНК и онемогућује везивање рибозома.</w:t>
      </w:r>
    </w:p>
    <w:p w:rsidR="00D37A28" w:rsidRPr="007F0463" w:rsidRDefault="00D37A28" w:rsidP="00D37A28">
      <w:pPr>
        <w:pStyle w:val="ListParagraph"/>
        <w:rPr>
          <w:rFonts w:ascii="Times New Roman" w:hAnsi="Times New Roman" w:cs="Times New Roman"/>
          <w:sz w:val="24"/>
          <w:szCs w:val="24"/>
          <w:lang w:val="sr-Cyrl-CS"/>
        </w:rPr>
      </w:pPr>
    </w:p>
    <w:p w:rsidR="00D37A28" w:rsidRDefault="00D37A28" w:rsidP="00D37A28">
      <w:pPr>
        <w:pStyle w:val="ListParagraph"/>
        <w:numPr>
          <w:ilvl w:val="0"/>
          <w:numId w:val="2"/>
        </w:numPr>
        <w:rPr>
          <w:rFonts w:ascii="Times New Roman" w:hAnsi="Times New Roman" w:cs="Times New Roman"/>
          <w:sz w:val="24"/>
          <w:szCs w:val="24"/>
          <w:lang w:val="sr-Cyrl-CS"/>
        </w:rPr>
      </w:pPr>
      <w:r w:rsidRPr="007F0463">
        <w:rPr>
          <w:rFonts w:ascii="Times New Roman" w:hAnsi="Times New Roman" w:cs="Times New Roman"/>
          <w:sz w:val="24"/>
          <w:szCs w:val="24"/>
          <w:lang w:val="sr-Cyrl-CS"/>
        </w:rPr>
        <w:t xml:space="preserve">На 3'–крај примарног транскрипта додаје се низ 100-200 адениниских нуклеотида, тзв. </w:t>
      </w:r>
      <w:r w:rsidRPr="007F0463">
        <w:rPr>
          <w:rFonts w:ascii="Times New Roman" w:hAnsi="Times New Roman" w:cs="Times New Roman"/>
          <w:b/>
          <w:sz w:val="24"/>
          <w:szCs w:val="24"/>
          <w:lang w:val="sr-Cyrl-CS"/>
        </w:rPr>
        <w:t>3' поли(А)-реп</w:t>
      </w:r>
      <w:r>
        <w:rPr>
          <w:rFonts w:ascii="Times New Roman" w:hAnsi="Times New Roman" w:cs="Times New Roman"/>
          <w:sz w:val="24"/>
          <w:szCs w:val="24"/>
          <w:lang w:val="sr-Cyrl-CS"/>
        </w:rPr>
        <w:t xml:space="preserve">. </w:t>
      </w:r>
      <w:r w:rsidR="00AF3907">
        <w:rPr>
          <w:rFonts w:ascii="Times New Roman" w:hAnsi="Times New Roman" w:cs="Times New Roman"/>
          <w:sz w:val="24"/>
          <w:szCs w:val="24"/>
          <w:lang w:val="sr-Cyrl-CS"/>
        </w:rPr>
        <w:t xml:space="preserve">Ова модификација реализује се пред крај терминације транскрипције. </w:t>
      </w:r>
      <w:r>
        <w:rPr>
          <w:rFonts w:ascii="Times New Roman" w:hAnsi="Times New Roman" w:cs="Times New Roman"/>
          <w:sz w:val="24"/>
          <w:szCs w:val="24"/>
          <w:lang w:val="sr-Cyrl-CS"/>
        </w:rPr>
        <w:t>3' поли(А)-реп стабилизује иРНК, битан је за обраду транскрипта исецањем интрона и за транспорт зрелих иРНК из једра у цитоплазму.</w:t>
      </w:r>
    </w:p>
    <w:p w:rsidR="00AF3907" w:rsidRPr="00AF3907" w:rsidRDefault="00AF3907" w:rsidP="00AF3907">
      <w:pPr>
        <w:pStyle w:val="ListParagraph"/>
        <w:rPr>
          <w:rFonts w:ascii="Times New Roman" w:hAnsi="Times New Roman" w:cs="Times New Roman"/>
          <w:sz w:val="24"/>
          <w:szCs w:val="24"/>
          <w:lang w:val="sr-Cyrl-CS"/>
        </w:rPr>
      </w:pPr>
    </w:p>
    <w:p w:rsidR="00AF3907" w:rsidRDefault="00AF3907" w:rsidP="00AF3907">
      <w:pPr>
        <w:pStyle w:val="ListParagraph"/>
        <w:rPr>
          <w:rFonts w:ascii="Times New Roman" w:hAnsi="Times New Roman" w:cs="Times New Roman"/>
          <w:sz w:val="24"/>
          <w:szCs w:val="24"/>
          <w:lang w:val="sr-Cyrl-CS"/>
        </w:rPr>
      </w:pPr>
    </w:p>
    <w:p w:rsidR="00D37A28" w:rsidRPr="000D24BE" w:rsidRDefault="00D37A28" w:rsidP="00D37A28">
      <w:pPr>
        <w:pStyle w:val="ListParagraph"/>
        <w:rPr>
          <w:rFonts w:ascii="Times New Roman" w:hAnsi="Times New Roman" w:cs="Times New Roman"/>
          <w:sz w:val="24"/>
          <w:szCs w:val="24"/>
          <w:lang w:val="sr-Cyrl-CS"/>
        </w:rPr>
      </w:pPr>
    </w:p>
    <w:p w:rsidR="00D37A28" w:rsidRPr="00AF3907" w:rsidRDefault="00D37A28" w:rsidP="00AF3907">
      <w:pPr>
        <w:pStyle w:val="ListParagraph"/>
        <w:numPr>
          <w:ilvl w:val="0"/>
          <w:numId w:val="2"/>
        </w:numPr>
        <w:rPr>
          <w:rFonts w:ascii="Times New Roman" w:hAnsi="Times New Roman" w:cs="Times New Roman"/>
          <w:b/>
          <w:sz w:val="24"/>
          <w:szCs w:val="24"/>
          <w:lang w:val="sr-Cyrl-CS"/>
        </w:rPr>
      </w:pPr>
      <w:r w:rsidRPr="00AF3907">
        <w:rPr>
          <w:rFonts w:ascii="Times New Roman" w:hAnsi="Times New Roman" w:cs="Times New Roman"/>
          <w:b/>
          <w:sz w:val="24"/>
          <w:szCs w:val="24"/>
          <w:lang w:val="sr-Cyrl-CS"/>
        </w:rPr>
        <w:t>Сплајсовање</w:t>
      </w:r>
    </w:p>
    <w:p w:rsidR="00D37A28" w:rsidRDefault="00AF3907"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Начин обраде примарног транскрипта, који се реализује исецањем интрона и спајањем егзона.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Код прокариота сви РНК молекули се састоје из континуираног низа нуклеотида који ће бити шифра за синтезу протеина. Нуклеотиди на 5'-крају ланца РНК одређују </w:t>
      </w:r>
      <w:r>
        <w:rPr>
          <w:rFonts w:ascii="Times New Roman" w:hAnsi="Times New Roman" w:cs="Times New Roman"/>
          <w:sz w:val="24"/>
          <w:szCs w:val="24"/>
        </w:rPr>
        <w:t>NH</w:t>
      </w:r>
      <w:r w:rsidRPr="000D24BE">
        <w:rPr>
          <w:rFonts w:ascii="Times New Roman" w:hAnsi="Times New Roman" w:cs="Times New Roman"/>
          <w:sz w:val="24"/>
          <w:szCs w:val="24"/>
          <w:vertAlign w:val="subscript"/>
        </w:rPr>
        <w:t>2</w:t>
      </w:r>
      <w:r>
        <w:rPr>
          <w:rFonts w:ascii="Times New Roman" w:hAnsi="Times New Roman" w:cs="Times New Roman"/>
          <w:sz w:val="24"/>
          <w:szCs w:val="24"/>
        </w:rPr>
        <w:t>-</w:t>
      </w:r>
      <w:r>
        <w:rPr>
          <w:rFonts w:ascii="Times New Roman" w:hAnsi="Times New Roman" w:cs="Times New Roman"/>
          <w:sz w:val="24"/>
          <w:szCs w:val="24"/>
          <w:lang w:val="sr-Cyrl-CS"/>
        </w:rPr>
        <w:t xml:space="preserve">крај протеина, а нуклеотиди на 3'-крају РНК одређују </w:t>
      </w:r>
      <w:r>
        <w:rPr>
          <w:rFonts w:ascii="Times New Roman" w:hAnsi="Times New Roman" w:cs="Times New Roman"/>
          <w:sz w:val="24"/>
          <w:szCs w:val="24"/>
        </w:rPr>
        <w:t>COOH</w:t>
      </w:r>
      <w:r>
        <w:rPr>
          <w:rFonts w:ascii="Times New Roman" w:hAnsi="Times New Roman" w:cs="Times New Roman"/>
          <w:sz w:val="24"/>
          <w:szCs w:val="24"/>
          <w:lang w:val="sr-Cyrl-CS"/>
        </w:rPr>
        <w:t>-крај протеина.</w:t>
      </w:r>
    </w:p>
    <w:p w:rsidR="00D37A28" w:rsidRDefault="00AF3907"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 xml:space="preserve">Код еукариота је такође изражена ова поларност, али је примарни транскрипт дужи од иРНК која се транспортује у цитоплазму. Разлог томе је што примарни транскрипт поред </w:t>
      </w:r>
      <w:r>
        <w:rPr>
          <w:rFonts w:ascii="Times New Roman" w:hAnsi="Times New Roman" w:cs="Times New Roman"/>
          <w:sz w:val="24"/>
          <w:szCs w:val="24"/>
          <w:lang w:val="sr-Cyrl-CS"/>
        </w:rPr>
        <w:t xml:space="preserve">копија </w:t>
      </w:r>
      <w:r w:rsidR="00D37A28" w:rsidRPr="00590625">
        <w:rPr>
          <w:rFonts w:ascii="Times New Roman" w:hAnsi="Times New Roman" w:cs="Times New Roman"/>
          <w:b/>
          <w:sz w:val="24"/>
          <w:szCs w:val="24"/>
          <w:lang w:val="sr-Cyrl-CS"/>
        </w:rPr>
        <w:t>егзона</w:t>
      </w:r>
      <w:r w:rsidR="00D37A28">
        <w:rPr>
          <w:rFonts w:ascii="Times New Roman" w:hAnsi="Times New Roman" w:cs="Times New Roman"/>
          <w:sz w:val="24"/>
          <w:szCs w:val="24"/>
          <w:lang w:val="sr-Cyrl-CS"/>
        </w:rPr>
        <w:t xml:space="preserve"> (секвенце које кодирају за протеин) садржи и </w:t>
      </w:r>
      <w:r>
        <w:rPr>
          <w:rFonts w:ascii="Times New Roman" w:hAnsi="Times New Roman" w:cs="Times New Roman"/>
          <w:sz w:val="24"/>
          <w:szCs w:val="24"/>
          <w:lang w:val="sr-Cyrl-CS"/>
        </w:rPr>
        <w:t xml:space="preserve">копије </w:t>
      </w:r>
      <w:r w:rsidR="00D37A28" w:rsidRPr="00590625">
        <w:rPr>
          <w:rFonts w:ascii="Times New Roman" w:hAnsi="Times New Roman" w:cs="Times New Roman"/>
          <w:b/>
          <w:sz w:val="24"/>
          <w:szCs w:val="24"/>
          <w:lang w:val="sr-Cyrl-CS"/>
        </w:rPr>
        <w:t>интрон</w:t>
      </w:r>
      <w:r>
        <w:rPr>
          <w:rFonts w:ascii="Times New Roman" w:hAnsi="Times New Roman" w:cs="Times New Roman"/>
          <w:b/>
          <w:sz w:val="24"/>
          <w:szCs w:val="24"/>
          <w:lang w:val="sr-Cyrl-CS"/>
        </w:rPr>
        <w:t>а</w:t>
      </w:r>
      <w:r w:rsidR="00D37A28">
        <w:rPr>
          <w:rFonts w:ascii="Times New Roman" w:hAnsi="Times New Roman" w:cs="Times New Roman"/>
          <w:sz w:val="24"/>
          <w:szCs w:val="24"/>
          <w:lang w:val="sr-Cyrl-CS"/>
        </w:rPr>
        <w:t xml:space="preserve"> (секвенце које не кодирају за протеин). Искрајање интрона врши се у једру. Улога једарне опне је да одвоји РНК од рибозома, док се не изврши обрада примарног транскрипта који ће се превести у протеин. Промене на интронским секвенцама не утичу на функције гена, али на оба краја интрона постоје по два нуклеотида која не смеју бити промењена – </w:t>
      </w:r>
      <w:r w:rsidR="00D37A28" w:rsidRPr="00AF3907">
        <w:rPr>
          <w:rFonts w:ascii="Times New Roman" w:hAnsi="Times New Roman" w:cs="Times New Roman"/>
          <w:b/>
          <w:sz w:val="24"/>
          <w:szCs w:val="24"/>
          <w:lang w:val="sr-Cyrl-CS"/>
        </w:rPr>
        <w:t>ГУ</w:t>
      </w:r>
      <w:r w:rsidR="00D37A28">
        <w:rPr>
          <w:rFonts w:ascii="Times New Roman" w:hAnsi="Times New Roman" w:cs="Times New Roman"/>
          <w:sz w:val="24"/>
          <w:szCs w:val="24"/>
          <w:lang w:val="sr-Cyrl-CS"/>
        </w:rPr>
        <w:t xml:space="preserve"> на 5'-крају (почетак интрона) и </w:t>
      </w:r>
      <w:r w:rsidR="00D37A28" w:rsidRPr="00AF3907">
        <w:rPr>
          <w:rFonts w:ascii="Times New Roman" w:hAnsi="Times New Roman" w:cs="Times New Roman"/>
          <w:b/>
          <w:sz w:val="24"/>
          <w:szCs w:val="24"/>
          <w:lang w:val="sr-Cyrl-CS"/>
        </w:rPr>
        <w:t>АГ</w:t>
      </w:r>
      <w:r w:rsidR="00D37A28">
        <w:rPr>
          <w:rFonts w:ascii="Times New Roman" w:hAnsi="Times New Roman" w:cs="Times New Roman"/>
          <w:sz w:val="24"/>
          <w:szCs w:val="24"/>
          <w:lang w:val="sr-Cyrl-CS"/>
        </w:rPr>
        <w:t xml:space="preserve"> на 3'-крају (крај интрона). Честице унутар којих се врши исецање интрона су </w:t>
      </w:r>
      <w:r w:rsidR="00D37A28" w:rsidRPr="00590625">
        <w:rPr>
          <w:rFonts w:ascii="Times New Roman" w:hAnsi="Times New Roman" w:cs="Times New Roman"/>
          <w:i/>
          <w:sz w:val="24"/>
          <w:szCs w:val="24"/>
          <w:lang w:val="sr-Cyrl-CS"/>
        </w:rPr>
        <w:t>сплајсозоми</w:t>
      </w:r>
      <w:r w:rsidR="00D37A28">
        <w:rPr>
          <w:rFonts w:ascii="Times New Roman" w:hAnsi="Times New Roman" w:cs="Times New Roman"/>
          <w:sz w:val="24"/>
          <w:szCs w:val="24"/>
          <w:lang w:val="sr-Cyrl-CS"/>
        </w:rPr>
        <w:t>. Они поред примарног транскрипта садрже и већи број протеина који се везују за примари транскрипт и учествују у његовој обради.</w:t>
      </w:r>
    </w:p>
    <w:p w:rsidR="00D37A28" w:rsidRDefault="00AF3907"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Исецање интрона има два ступња</w:t>
      </w:r>
      <w:r>
        <w:rPr>
          <w:rFonts w:ascii="Times New Roman" w:hAnsi="Times New Roman" w:cs="Times New Roman"/>
          <w:sz w:val="24"/>
          <w:szCs w:val="24"/>
          <w:lang w:val="sr-Cyrl-CS"/>
        </w:rPr>
        <w:t xml:space="preserve"> и врши се реакцијама трансестерификације (раскидање једне фосфодиестарске везе уз формирање друге фосфодиестарске везе)</w:t>
      </w:r>
      <w:r w:rsidR="00D37A28">
        <w:rPr>
          <w:rFonts w:ascii="Times New Roman" w:hAnsi="Times New Roman" w:cs="Times New Roman"/>
          <w:sz w:val="24"/>
          <w:szCs w:val="24"/>
          <w:lang w:val="sr-Cyrl-CS"/>
        </w:rPr>
        <w:t>:</w:t>
      </w:r>
    </w:p>
    <w:p w:rsidR="00D37A28" w:rsidRPr="002753BE" w:rsidRDefault="00D37A28" w:rsidP="002753BE">
      <w:pPr>
        <w:pStyle w:val="ListParagraph"/>
        <w:numPr>
          <w:ilvl w:val="0"/>
          <w:numId w:val="1"/>
        </w:numPr>
        <w:rPr>
          <w:rFonts w:ascii="Times New Roman" w:hAnsi="Times New Roman" w:cs="Times New Roman"/>
          <w:sz w:val="24"/>
          <w:szCs w:val="24"/>
          <w:lang w:val="sr-Cyrl-CS"/>
        </w:rPr>
      </w:pPr>
      <w:r w:rsidRPr="006B0C24">
        <w:rPr>
          <w:rFonts w:ascii="Times New Roman" w:hAnsi="Times New Roman" w:cs="Times New Roman"/>
          <w:sz w:val="24"/>
          <w:szCs w:val="24"/>
          <w:lang w:val="sr-Cyrl-CS"/>
        </w:rPr>
        <w:t>Раскидање везе између егзона и интрона и формирање фосфодиестарске везе између Г са 5'-краја и А унутар интрона. На овај начин се формира структура у виду омче, која представља сигнал за дегр</w:t>
      </w:r>
      <w:r>
        <w:rPr>
          <w:rFonts w:ascii="Times New Roman" w:hAnsi="Times New Roman" w:cs="Times New Roman"/>
          <w:sz w:val="24"/>
          <w:szCs w:val="24"/>
          <w:lang w:val="sr-Cyrl-CS"/>
        </w:rPr>
        <w:t>а</w:t>
      </w:r>
      <w:r w:rsidRPr="006B0C24">
        <w:rPr>
          <w:rFonts w:ascii="Times New Roman" w:hAnsi="Times New Roman" w:cs="Times New Roman"/>
          <w:sz w:val="24"/>
          <w:szCs w:val="24"/>
          <w:lang w:val="sr-Cyrl-CS"/>
        </w:rPr>
        <w:t xml:space="preserve">дацију интрона. Овим је настао </w:t>
      </w:r>
      <w:r w:rsidRPr="006B0C24">
        <w:rPr>
          <w:rFonts w:ascii="Times New Roman" w:hAnsi="Times New Roman" w:cs="Times New Roman"/>
          <w:sz w:val="24"/>
          <w:szCs w:val="24"/>
          <w:lang w:val="sr-Cyrl-CS"/>
        </w:rPr>
        <w:lastRenderedPageBreak/>
        <w:t>слободан егзон и остатак примарног транскрипта са омчом на почетку. Улога сплајсозома је да доведе суседне егзоне у близак положај.</w:t>
      </w:r>
    </w:p>
    <w:p w:rsidR="00D37A28" w:rsidRDefault="00D37A28" w:rsidP="00D37A28">
      <w:pPr>
        <w:pStyle w:val="ListParagraph"/>
        <w:numPr>
          <w:ilvl w:val="0"/>
          <w:numId w:val="1"/>
        </w:numPr>
        <w:rPr>
          <w:rFonts w:ascii="Times New Roman" w:hAnsi="Times New Roman" w:cs="Times New Roman"/>
          <w:sz w:val="24"/>
          <w:szCs w:val="24"/>
          <w:lang w:val="sr-Cyrl-CS"/>
        </w:rPr>
      </w:pPr>
      <w:r w:rsidRPr="006B0C24">
        <w:rPr>
          <w:rFonts w:ascii="Times New Roman" w:hAnsi="Times New Roman" w:cs="Times New Roman"/>
          <w:sz w:val="24"/>
          <w:szCs w:val="24"/>
          <w:lang w:val="sr-Cyrl-CS"/>
        </w:rPr>
        <w:t>Други ступањ представљен је потпуним искрајањем интрона и спајањем суседних ег</w:t>
      </w:r>
      <w:r>
        <w:rPr>
          <w:rFonts w:ascii="Times New Roman" w:hAnsi="Times New Roman" w:cs="Times New Roman"/>
          <w:sz w:val="24"/>
          <w:szCs w:val="24"/>
          <w:lang w:val="sr-Cyrl-CS"/>
        </w:rPr>
        <w:t>зона.</w:t>
      </w:r>
    </w:p>
    <w:p w:rsidR="00AF3907" w:rsidRPr="00AF3907" w:rsidRDefault="00AF3907" w:rsidP="00AF3907">
      <w:pPr>
        <w:pStyle w:val="ListParagraph"/>
        <w:rPr>
          <w:rFonts w:ascii="Times New Roman" w:hAnsi="Times New Roman" w:cs="Times New Roman"/>
          <w:sz w:val="24"/>
          <w:szCs w:val="24"/>
          <w:lang w:val="sr-Cyrl-CS"/>
        </w:rPr>
      </w:pPr>
    </w:p>
    <w:p w:rsidR="00AF3907" w:rsidRPr="00292DA3" w:rsidRDefault="00AF3907" w:rsidP="00AF3907">
      <w:pPr>
        <w:pStyle w:val="ListParagraph"/>
        <w:rPr>
          <w:rFonts w:ascii="Times New Roman" w:hAnsi="Times New Roman" w:cs="Times New Roman"/>
          <w:sz w:val="24"/>
          <w:szCs w:val="24"/>
          <w:lang w:val="sr-Cyrl-CS"/>
        </w:rPr>
      </w:pPr>
      <w:r w:rsidRPr="00AF3907">
        <w:rPr>
          <w:rFonts w:ascii="Times New Roman" w:hAnsi="Times New Roman" w:cs="Times New Roman"/>
          <w:noProof/>
          <w:sz w:val="24"/>
          <w:szCs w:val="24"/>
        </w:rPr>
        <w:drawing>
          <wp:inline distT="0" distB="0" distL="0" distR="0">
            <wp:extent cx="5486400" cy="1628775"/>
            <wp:effectExtent l="19050" t="0" r="0" b="0"/>
            <wp:docPr id="2" name="Picture 1" descr="D:\Jelena\посао\slike za test\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lena\посао\slike za test\scan0003.jpg"/>
                    <pic:cNvPicPr>
                      <a:picLocks noChangeAspect="1" noChangeArrowheads="1"/>
                    </pic:cNvPicPr>
                  </pic:nvPicPr>
                  <pic:blipFill>
                    <a:blip r:embed="rId8" cstate="print"/>
                    <a:srcRect/>
                    <a:stretch>
                      <a:fillRect/>
                    </a:stretch>
                  </pic:blipFill>
                  <pic:spPr bwMode="auto">
                    <a:xfrm>
                      <a:off x="0" y="0"/>
                      <a:ext cx="5493050" cy="1630749"/>
                    </a:xfrm>
                    <a:prstGeom prst="rect">
                      <a:avLst/>
                    </a:prstGeom>
                    <a:noFill/>
                    <a:ln w="9525">
                      <a:noFill/>
                      <a:miter lim="800000"/>
                      <a:headEnd/>
                      <a:tailEnd/>
                    </a:ln>
                  </pic:spPr>
                </pic:pic>
              </a:graphicData>
            </a:graphic>
          </wp:inline>
        </w:drawing>
      </w:r>
    </w:p>
    <w:p w:rsidR="00D37A28" w:rsidRPr="006B0C24" w:rsidRDefault="00D37A28" w:rsidP="00D37A28">
      <w:pPr>
        <w:rPr>
          <w:rFonts w:ascii="Times New Roman" w:hAnsi="Times New Roman" w:cs="Times New Roman"/>
          <w:sz w:val="24"/>
          <w:szCs w:val="24"/>
          <w:u w:val="single"/>
          <w:lang w:val="sr-Cyrl-CS"/>
        </w:rPr>
      </w:pPr>
      <w:r w:rsidRPr="006B0C24">
        <w:rPr>
          <w:rFonts w:ascii="Times New Roman" w:hAnsi="Times New Roman" w:cs="Times New Roman"/>
          <w:sz w:val="24"/>
          <w:szCs w:val="24"/>
          <w:u w:val="single"/>
          <w:lang w:val="sr-Cyrl-CS"/>
        </w:rPr>
        <w:t>Алтернативна обрада транскрипта</w:t>
      </w:r>
    </w:p>
    <w:p w:rsidR="00D37A28" w:rsidRDefault="00AF3907"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Процес који подразуме уклањање, не само интрона, већ и појединих егзона, и комбиновање преосталих егзона. На овај начин од истог примарног транскрипта можемо добити различите протеинске продукте. У овоме се и огледа улога интрона у обезбеђивању флексибилности ћелије.</w:t>
      </w:r>
      <w:r w:rsidR="002753BE">
        <w:rPr>
          <w:rFonts w:ascii="Times New Roman" w:hAnsi="Times New Roman" w:cs="Times New Roman"/>
          <w:sz w:val="24"/>
          <w:szCs w:val="24"/>
          <w:lang w:val="sr-Cyrl-CS"/>
        </w:rPr>
        <w:t xml:space="preserve"> Алтернативна обрада транскрипта се врши у случају када један ген увек даје више од једног протеинског продукта или када један ген у различитим типовима ћелије или различитим условима или различитим фазама развића даје различите протеинске продукте.</w:t>
      </w:r>
    </w:p>
    <w:p w:rsidR="00D37A28" w:rsidRPr="00095152" w:rsidRDefault="00AF3907" w:rsidP="00095152">
      <w:pPr>
        <w:rPr>
          <w:rFonts w:ascii="Times New Roman" w:hAnsi="Times New Roman" w:cs="Times New Roman"/>
          <w:sz w:val="24"/>
          <w:szCs w:val="24"/>
          <w:lang w:val="sr-Cyrl-CS"/>
        </w:rPr>
        <w:sectPr w:rsidR="00D37A28" w:rsidRPr="00095152" w:rsidSect="00380270">
          <w:pgSz w:w="12240" w:h="15840"/>
          <w:pgMar w:top="1440" w:right="1440" w:bottom="1440" w:left="1440" w:header="708" w:footer="708" w:gutter="0"/>
          <w:cols w:space="708"/>
          <w:docGrid w:linePitch="360"/>
        </w:sectPr>
      </w:pPr>
      <w:r w:rsidRPr="00AF3907">
        <w:rPr>
          <w:rFonts w:ascii="Times New Roman" w:hAnsi="Times New Roman" w:cs="Times New Roman"/>
          <w:noProof/>
          <w:sz w:val="24"/>
          <w:szCs w:val="24"/>
        </w:rPr>
        <w:drawing>
          <wp:inline distT="0" distB="0" distL="0" distR="0">
            <wp:extent cx="5943600" cy="3555614"/>
            <wp:effectExtent l="19050" t="0" r="0" b="0"/>
            <wp:docPr id="3" name="Picture 2" descr="D:\Jelena\посао\slike za test\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ena\посао\slike za test\scan0009.jpg"/>
                    <pic:cNvPicPr>
                      <a:picLocks noChangeAspect="1" noChangeArrowheads="1"/>
                    </pic:cNvPicPr>
                  </pic:nvPicPr>
                  <pic:blipFill>
                    <a:blip r:embed="rId9" cstate="print"/>
                    <a:srcRect/>
                    <a:stretch>
                      <a:fillRect/>
                    </a:stretch>
                  </pic:blipFill>
                  <pic:spPr bwMode="auto">
                    <a:xfrm>
                      <a:off x="0" y="0"/>
                      <a:ext cx="5943600" cy="3555614"/>
                    </a:xfrm>
                    <a:prstGeom prst="rect">
                      <a:avLst/>
                    </a:prstGeom>
                    <a:noFill/>
                    <a:ln w="9525">
                      <a:noFill/>
                      <a:miter lim="800000"/>
                      <a:headEnd/>
                      <a:tailEnd/>
                    </a:ln>
                  </pic:spPr>
                </pic:pic>
              </a:graphicData>
            </a:graphic>
          </wp:inline>
        </w:drawing>
      </w:r>
    </w:p>
    <w:p w:rsidR="00095152" w:rsidRDefault="00095152" w:rsidP="00095152">
      <w:pPr>
        <w:rPr>
          <w:rFonts w:ascii="Times New Roman" w:hAnsi="Times New Roman" w:cs="Times New Roman"/>
          <w:b/>
          <w:sz w:val="32"/>
          <w:szCs w:val="32"/>
        </w:rPr>
      </w:pPr>
      <w:r w:rsidRPr="00D127C9">
        <w:rPr>
          <w:rFonts w:ascii="Times New Roman" w:hAnsi="Times New Roman" w:cs="Times New Roman"/>
          <w:b/>
          <w:sz w:val="32"/>
          <w:szCs w:val="32"/>
          <w:lang w:val="sr-Cyrl-CS"/>
        </w:rPr>
        <w:lastRenderedPageBreak/>
        <w:t>Транслација</w:t>
      </w:r>
    </w:p>
    <w:p w:rsidR="00095152" w:rsidRDefault="00095152" w:rsidP="00095152">
      <w:pPr>
        <w:rPr>
          <w:rFonts w:ascii="Times New Roman" w:hAnsi="Times New Roman" w:cs="Times New Roman"/>
          <w:sz w:val="24"/>
          <w:szCs w:val="24"/>
          <w:lang w:val="sr-Cyrl-CS"/>
        </w:rPr>
      </w:pPr>
      <w:r>
        <w:rPr>
          <w:rFonts w:ascii="Times New Roman" w:hAnsi="Times New Roman" w:cs="Times New Roman"/>
          <w:b/>
          <w:sz w:val="32"/>
          <w:szCs w:val="32"/>
        </w:rPr>
        <w:t xml:space="preserve">    </w:t>
      </w:r>
      <w:r>
        <w:rPr>
          <w:rFonts w:ascii="Times New Roman" w:hAnsi="Times New Roman" w:cs="Times New Roman"/>
          <w:sz w:val="24"/>
          <w:szCs w:val="24"/>
          <w:lang w:val="sr-Cyrl-CS"/>
        </w:rPr>
        <w:t xml:space="preserve"> </w:t>
      </w:r>
      <w:r w:rsidRPr="00D127C9">
        <w:rPr>
          <w:rFonts w:ascii="Times New Roman" w:hAnsi="Times New Roman" w:cs="Times New Roman"/>
          <w:sz w:val="24"/>
          <w:szCs w:val="24"/>
          <w:lang w:val="sr-Cyrl-CS"/>
        </w:rPr>
        <w:t>Транслација је процес синтез</w:t>
      </w:r>
      <w:r>
        <w:rPr>
          <w:rFonts w:ascii="Times New Roman" w:hAnsi="Times New Roman" w:cs="Times New Roman"/>
          <w:sz w:val="24"/>
          <w:szCs w:val="24"/>
          <w:lang w:val="sr-Cyrl-CS"/>
        </w:rPr>
        <w:t>е протеина. Врши се  уз учешће иРНК, тРНК, рибозома и различитих протеина (ензима). Представља крајњу фазу у добијању протеина.</w:t>
      </w:r>
    </w:p>
    <w:p w:rsidR="002753BE" w:rsidRPr="00A67A64" w:rsidRDefault="002753BE" w:rsidP="00095152">
      <w:pPr>
        <w:rPr>
          <w:rFonts w:ascii="Times New Roman" w:hAnsi="Times New Roman" w:cs="Times New Roman"/>
          <w:b/>
          <w:sz w:val="32"/>
          <w:szCs w:val="32"/>
          <w:lang w:val="sr-Cyrl-CS"/>
        </w:rPr>
      </w:pPr>
      <w:r w:rsidRPr="002753BE">
        <w:rPr>
          <w:rFonts w:ascii="Times New Roman" w:hAnsi="Times New Roman" w:cs="Times New Roman"/>
          <w:sz w:val="24"/>
          <w:szCs w:val="24"/>
          <w:u w:val="single"/>
          <w:lang w:val="sr-Cyrl-CS"/>
        </w:rPr>
        <w:t>Генетички код</w:t>
      </w:r>
      <w:r>
        <w:rPr>
          <w:rFonts w:ascii="Times New Roman" w:hAnsi="Times New Roman" w:cs="Times New Roman"/>
          <w:sz w:val="24"/>
          <w:szCs w:val="24"/>
          <w:lang w:val="sr-Cyrl-CS"/>
        </w:rPr>
        <w:t xml:space="preserve">  представља скуп правила при преносу генетичке информације из једра у цитоплазму, која ће се искористити за синтезу протеина.</w:t>
      </w:r>
    </w:p>
    <w:p w:rsidR="00095152" w:rsidRDefault="00095152"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РНК молекули настају процесом транскрипције. Добијена </w:t>
      </w:r>
      <w:r w:rsidRPr="00856C15">
        <w:rPr>
          <w:rFonts w:ascii="Times New Roman" w:hAnsi="Times New Roman" w:cs="Times New Roman"/>
          <w:sz w:val="24"/>
          <w:szCs w:val="24"/>
          <w:lang w:val="sr-Cyrl-CS"/>
        </w:rPr>
        <w:t>иРНК</w:t>
      </w:r>
      <w:r>
        <w:rPr>
          <w:rFonts w:ascii="Times New Roman" w:hAnsi="Times New Roman" w:cs="Times New Roman"/>
          <w:sz w:val="24"/>
          <w:szCs w:val="24"/>
          <w:lang w:val="sr-Cyrl-CS"/>
        </w:rPr>
        <w:t xml:space="preserve"> носи информацију (триплет-редослед од три нуклеотида - </w:t>
      </w:r>
      <w:r w:rsidRPr="00D127C9">
        <w:rPr>
          <w:rFonts w:ascii="Times New Roman" w:hAnsi="Times New Roman" w:cs="Times New Roman"/>
          <w:b/>
          <w:sz w:val="24"/>
          <w:szCs w:val="24"/>
          <w:lang w:val="sr-Cyrl-CS"/>
        </w:rPr>
        <w:t>кодон</w:t>
      </w:r>
      <w:r>
        <w:rPr>
          <w:rFonts w:ascii="Times New Roman" w:hAnsi="Times New Roman" w:cs="Times New Roman"/>
          <w:sz w:val="24"/>
          <w:szCs w:val="24"/>
          <w:lang w:val="sr-Cyrl-CS"/>
        </w:rPr>
        <w:t xml:space="preserve">) која ће амино-киселина бити уграђена у полипептидни ланац. Кодон настаје преписивањем </w:t>
      </w:r>
      <w:r>
        <w:rPr>
          <w:rFonts w:ascii="Times New Roman" w:hAnsi="Times New Roman" w:cs="Times New Roman"/>
          <w:b/>
          <w:sz w:val="24"/>
          <w:szCs w:val="24"/>
          <w:lang w:val="sr-Cyrl-CS"/>
        </w:rPr>
        <w:t xml:space="preserve">триплета  </w:t>
      </w:r>
      <w:r w:rsidRPr="00856C15">
        <w:rPr>
          <w:rFonts w:ascii="Times New Roman" w:hAnsi="Times New Roman" w:cs="Times New Roman"/>
          <w:sz w:val="24"/>
          <w:szCs w:val="24"/>
          <w:lang w:val="sr-Cyrl-CS"/>
        </w:rPr>
        <w:t>(редослед од три</w:t>
      </w:r>
      <w:r>
        <w:rPr>
          <w:rFonts w:ascii="Times New Roman" w:hAnsi="Times New Roman" w:cs="Times New Roman"/>
          <w:b/>
          <w:sz w:val="24"/>
          <w:szCs w:val="24"/>
          <w:lang w:val="sr-Cyrl-CS"/>
        </w:rPr>
        <w:t xml:space="preserve"> </w:t>
      </w:r>
      <w:r w:rsidRPr="00856C15">
        <w:rPr>
          <w:rFonts w:ascii="Times New Roman" w:hAnsi="Times New Roman" w:cs="Times New Roman"/>
          <w:sz w:val="24"/>
          <w:szCs w:val="24"/>
          <w:lang w:val="sr-Cyrl-CS"/>
        </w:rPr>
        <w:t>нуклеотида у ДНК)</w:t>
      </w:r>
      <w:r>
        <w:rPr>
          <w:rFonts w:ascii="Times New Roman" w:hAnsi="Times New Roman" w:cs="Times New Roman"/>
          <w:sz w:val="24"/>
          <w:szCs w:val="24"/>
          <w:lang w:val="sr-Cyrl-CS"/>
        </w:rPr>
        <w:t xml:space="preserve"> са ДНК матрице. </w:t>
      </w:r>
      <w:r w:rsidRPr="00856C15">
        <w:rPr>
          <w:rFonts w:ascii="Times New Roman" w:hAnsi="Times New Roman" w:cs="Times New Roman"/>
          <w:sz w:val="24"/>
          <w:szCs w:val="24"/>
          <w:lang w:val="sr-Cyrl-CS"/>
        </w:rPr>
        <w:t>тРНК</w:t>
      </w:r>
      <w:r>
        <w:rPr>
          <w:rFonts w:ascii="Times New Roman" w:hAnsi="Times New Roman" w:cs="Times New Roman"/>
          <w:sz w:val="24"/>
          <w:szCs w:val="24"/>
          <w:lang w:val="sr-Cyrl-CS"/>
        </w:rPr>
        <w:t xml:space="preserve"> допремају амино-киселину до рибозома и омогућују њену уградњу у полипептидни ланац.</w:t>
      </w:r>
      <w:r w:rsidR="002753BE">
        <w:rPr>
          <w:rFonts w:ascii="Times New Roman" w:hAnsi="Times New Roman" w:cs="Times New Roman"/>
          <w:sz w:val="24"/>
          <w:szCs w:val="24"/>
          <w:lang w:val="sr-Cyrl-CS"/>
        </w:rPr>
        <w:t xml:space="preserve"> Постоје 64 кодона, од тога један </w:t>
      </w:r>
      <w:r w:rsidR="002753BE" w:rsidRPr="002753BE">
        <w:rPr>
          <w:rFonts w:ascii="Times New Roman" w:hAnsi="Times New Roman" w:cs="Times New Roman"/>
          <w:b/>
          <w:i/>
          <w:sz w:val="24"/>
          <w:szCs w:val="24"/>
          <w:lang w:val="sr-Cyrl-CS"/>
        </w:rPr>
        <w:t>старт кодон</w:t>
      </w:r>
      <w:r w:rsidR="002753BE">
        <w:rPr>
          <w:rFonts w:ascii="Times New Roman" w:hAnsi="Times New Roman" w:cs="Times New Roman"/>
          <w:sz w:val="24"/>
          <w:szCs w:val="24"/>
          <w:lang w:val="sr-Cyrl-CS"/>
        </w:rPr>
        <w:t xml:space="preserve"> (АУГ, информација за синтезу Метионина) и три </w:t>
      </w:r>
      <w:r w:rsidR="002753BE" w:rsidRPr="002753BE">
        <w:rPr>
          <w:rFonts w:ascii="Times New Roman" w:hAnsi="Times New Roman" w:cs="Times New Roman"/>
          <w:b/>
          <w:i/>
          <w:sz w:val="24"/>
          <w:szCs w:val="24"/>
          <w:lang w:val="sr-Cyrl-CS"/>
        </w:rPr>
        <w:t>стоп кодона</w:t>
      </w:r>
      <w:r w:rsidR="002753BE">
        <w:rPr>
          <w:rFonts w:ascii="Times New Roman" w:hAnsi="Times New Roman" w:cs="Times New Roman"/>
          <w:sz w:val="24"/>
          <w:szCs w:val="24"/>
          <w:lang w:val="sr-Cyrl-CS"/>
        </w:rPr>
        <w:t xml:space="preserve"> (УАГ, УГА, УАА) која не носе информацију за синтезу аминокиселина.</w:t>
      </w:r>
    </w:p>
    <w:p w:rsidR="0030378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Све тРНК заузумају просторни облик слова </w:t>
      </w:r>
      <w:r>
        <w:rPr>
          <w:rFonts w:ascii="Times New Roman" w:hAnsi="Times New Roman" w:cs="Times New Roman"/>
          <w:sz w:val="24"/>
          <w:szCs w:val="24"/>
        </w:rPr>
        <w:t>L</w:t>
      </w:r>
      <w:r>
        <w:rPr>
          <w:rFonts w:ascii="Times New Roman" w:hAnsi="Times New Roman" w:cs="Times New Roman"/>
          <w:sz w:val="24"/>
          <w:szCs w:val="24"/>
          <w:lang w:val="sr-Cyrl-CS"/>
        </w:rPr>
        <w:t xml:space="preserve">, где се за један крај тРНК везује амино-киселина, а на супротном крају се налази </w:t>
      </w:r>
      <w:r w:rsidRPr="00856C15">
        <w:rPr>
          <w:rFonts w:ascii="Times New Roman" w:hAnsi="Times New Roman" w:cs="Times New Roman"/>
          <w:b/>
          <w:sz w:val="24"/>
          <w:szCs w:val="24"/>
          <w:lang w:val="sr-Cyrl-CS"/>
        </w:rPr>
        <w:t>антикодон</w:t>
      </w:r>
      <w:r>
        <w:rPr>
          <w:rFonts w:ascii="Times New Roman" w:hAnsi="Times New Roman" w:cs="Times New Roman"/>
          <w:sz w:val="24"/>
          <w:szCs w:val="24"/>
          <w:lang w:val="sr-Cyrl-CS"/>
        </w:rPr>
        <w:t xml:space="preserve"> – секвенца од три нуклеотида која је комплементарна кодону (који носи информацију за амино-киселину која је везана на супротном крају тРНК) на иРН</w:t>
      </w:r>
      <w:r>
        <w:rPr>
          <w:rFonts w:ascii="Times New Roman" w:hAnsi="Times New Roman" w:cs="Times New Roman"/>
          <w:sz w:val="24"/>
          <w:szCs w:val="24"/>
        </w:rPr>
        <w:t>K.</w:t>
      </w:r>
    </w:p>
    <w:p w:rsidR="00D37A28" w:rsidRDefault="00D37A28" w:rsidP="00D37A28">
      <w:pPr>
        <w:rPr>
          <w:rFonts w:ascii="Times New Roman" w:hAnsi="Times New Roman" w:cs="Times New Roman"/>
          <w:color w:val="FF0000"/>
          <w:sz w:val="24"/>
          <w:szCs w:val="24"/>
          <w:lang w:val="sr-Cyrl-CS"/>
        </w:rPr>
      </w:pPr>
      <w:r w:rsidRPr="00856C15">
        <w:rPr>
          <w:rFonts w:ascii="Times New Roman" w:hAnsi="Times New Roman" w:cs="Times New Roman"/>
          <w:color w:val="FF0000"/>
          <w:sz w:val="24"/>
          <w:szCs w:val="24"/>
          <w:u w:val="single"/>
          <w:lang w:val="sr-Cyrl-CS"/>
        </w:rPr>
        <w:t xml:space="preserve"> код</w:t>
      </w:r>
      <w:r w:rsidRPr="00856C15">
        <w:rPr>
          <w:rFonts w:ascii="Times New Roman" w:hAnsi="Times New Roman" w:cs="Times New Roman"/>
          <w:color w:val="FF0000"/>
          <w:sz w:val="24"/>
          <w:szCs w:val="24"/>
          <w:lang w:val="sr-Cyrl-CS"/>
        </w:rPr>
        <w:t xml:space="preserve"> (триплет у ДНК) → </w:t>
      </w:r>
      <w:r w:rsidRPr="00856C15">
        <w:rPr>
          <w:rFonts w:ascii="Times New Roman" w:hAnsi="Times New Roman" w:cs="Times New Roman"/>
          <w:color w:val="FF0000"/>
          <w:sz w:val="24"/>
          <w:szCs w:val="24"/>
          <w:u w:val="single"/>
          <w:lang w:val="sr-Cyrl-CS"/>
        </w:rPr>
        <w:t>кодон</w:t>
      </w:r>
      <w:r w:rsidRPr="00856C15">
        <w:rPr>
          <w:rFonts w:ascii="Times New Roman" w:hAnsi="Times New Roman" w:cs="Times New Roman"/>
          <w:color w:val="FF0000"/>
          <w:sz w:val="24"/>
          <w:szCs w:val="24"/>
          <w:lang w:val="sr-Cyrl-CS"/>
        </w:rPr>
        <w:t xml:space="preserve"> (триплет у иРНК) → </w:t>
      </w:r>
      <w:r w:rsidRPr="00856C15">
        <w:rPr>
          <w:rFonts w:ascii="Times New Roman" w:hAnsi="Times New Roman" w:cs="Times New Roman"/>
          <w:color w:val="FF0000"/>
          <w:sz w:val="24"/>
          <w:szCs w:val="24"/>
          <w:u w:val="single"/>
          <w:lang w:val="sr-Cyrl-CS"/>
        </w:rPr>
        <w:t>антикодон</w:t>
      </w:r>
      <w:r w:rsidRPr="00856C15">
        <w:rPr>
          <w:rFonts w:ascii="Times New Roman" w:hAnsi="Times New Roman" w:cs="Times New Roman"/>
          <w:color w:val="FF0000"/>
          <w:sz w:val="24"/>
          <w:szCs w:val="24"/>
          <w:lang w:val="sr-Cyrl-CS"/>
        </w:rPr>
        <w:t xml:space="preserve"> (триплет у тРНК</w:t>
      </w:r>
      <w:r>
        <w:rPr>
          <w:rFonts w:ascii="Times New Roman" w:hAnsi="Times New Roman" w:cs="Times New Roman"/>
          <w:color w:val="FF0000"/>
          <w:sz w:val="24"/>
          <w:szCs w:val="24"/>
          <w:lang w:val="sr-Cyrl-CS"/>
        </w:rPr>
        <w:t>)</w:t>
      </w:r>
    </w:p>
    <w:p w:rsidR="00C11671" w:rsidRPr="00303788" w:rsidRDefault="00C11671" w:rsidP="00D37A28">
      <w:pPr>
        <w:rPr>
          <w:rFonts w:ascii="Times New Roman" w:hAnsi="Times New Roman" w:cs="Times New Roman"/>
          <w:sz w:val="24"/>
          <w:szCs w:val="24"/>
        </w:rPr>
      </w:pPr>
      <w:r>
        <w:rPr>
          <w:noProof/>
        </w:rPr>
        <w:drawing>
          <wp:inline distT="0" distB="0" distL="0" distR="0">
            <wp:extent cx="3810000" cy="2181225"/>
            <wp:effectExtent l="19050" t="0" r="0" b="0"/>
            <wp:docPr id="8" name="il_fi" descr="http://www.bionet-skola.com/w/images/thumb/6/69/Ribo_elong_trna.jpg/400px-Ribo_elong_t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net-skola.com/w/images/thumb/6/69/Ribo_elong_trna.jpg/400px-Ribo_elong_trna.jpg"/>
                    <pic:cNvPicPr>
                      <a:picLocks noChangeAspect="1" noChangeArrowheads="1"/>
                    </pic:cNvPicPr>
                  </pic:nvPicPr>
                  <pic:blipFill>
                    <a:blip r:embed="rId10"/>
                    <a:srcRect/>
                    <a:stretch>
                      <a:fillRect/>
                    </a:stretch>
                  </pic:blipFill>
                  <pic:spPr bwMode="auto">
                    <a:xfrm>
                      <a:off x="0" y="0"/>
                      <a:ext cx="3810000" cy="2181225"/>
                    </a:xfrm>
                    <a:prstGeom prst="rect">
                      <a:avLst/>
                    </a:prstGeom>
                    <a:noFill/>
                    <a:ln w="9525">
                      <a:noFill/>
                      <a:miter lim="800000"/>
                      <a:headEnd/>
                      <a:tailEnd/>
                    </a:ln>
                  </pic:spPr>
                </pic:pic>
              </a:graphicData>
            </a:graphic>
          </wp:inline>
        </w:drawing>
      </w:r>
    </w:p>
    <w:p w:rsidR="00D37A28" w:rsidRDefault="0030378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 xml:space="preserve">Да би дошло до транслације неопходна је активација амино-киселина. То се постиже специфичним везивањем, уз помоћ ензима, амино-киселине и одговарајуће тРНК. Амино-киселина се преко </w:t>
      </w:r>
      <w:r w:rsidR="00D37A28">
        <w:rPr>
          <w:rFonts w:ascii="Times New Roman" w:hAnsi="Times New Roman" w:cs="Times New Roman"/>
          <w:sz w:val="24"/>
          <w:szCs w:val="24"/>
        </w:rPr>
        <w:t>COOH</w:t>
      </w:r>
      <w:r w:rsidR="00D37A28">
        <w:rPr>
          <w:rFonts w:ascii="Times New Roman" w:hAnsi="Times New Roman" w:cs="Times New Roman"/>
          <w:sz w:val="24"/>
          <w:szCs w:val="24"/>
          <w:lang w:val="sr-Cyrl-CS"/>
        </w:rPr>
        <w:t xml:space="preserve"> групе везује за 3'-крај тРНК. Уједно се и хидролизује АТП до АМП-а и ослобађа пирофосфат, који је извор енергије за синтезу протеина. </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Хемијска реакција на којој се заснива синтеза полипептидног ланца је формирање пептидне везе између </w:t>
      </w:r>
      <w:r>
        <w:rPr>
          <w:rFonts w:ascii="Times New Roman" w:hAnsi="Times New Roman" w:cs="Times New Roman"/>
          <w:sz w:val="24"/>
          <w:szCs w:val="24"/>
        </w:rPr>
        <w:t>COOH</w:t>
      </w:r>
      <w:r>
        <w:rPr>
          <w:rFonts w:ascii="Times New Roman" w:hAnsi="Times New Roman" w:cs="Times New Roman"/>
          <w:sz w:val="24"/>
          <w:szCs w:val="24"/>
          <w:lang w:val="sr-Cyrl-CS"/>
        </w:rPr>
        <w:t xml:space="preserve"> групе на крају растућег полипептидног ланца и </w:t>
      </w:r>
      <w:r>
        <w:rPr>
          <w:rFonts w:ascii="Times New Roman" w:hAnsi="Times New Roman" w:cs="Times New Roman"/>
          <w:sz w:val="24"/>
          <w:szCs w:val="24"/>
        </w:rPr>
        <w:t xml:space="preserve"> NH</w:t>
      </w:r>
      <w:r w:rsidRPr="00907E83">
        <w:rPr>
          <w:rFonts w:ascii="Times New Roman" w:hAnsi="Times New Roman" w:cs="Times New Roman"/>
          <w:sz w:val="24"/>
          <w:szCs w:val="24"/>
          <w:vertAlign w:val="subscript"/>
        </w:rPr>
        <w:t>2</w:t>
      </w:r>
      <w:r w:rsidRPr="00907E83">
        <w:rPr>
          <w:rFonts w:ascii="Times New Roman" w:hAnsi="Times New Roman" w:cs="Times New Roman"/>
          <w:sz w:val="24"/>
          <w:szCs w:val="24"/>
          <w:vertAlign w:val="subscript"/>
          <w:lang w:val="sr-Cyrl-CS"/>
        </w:rPr>
        <w:t xml:space="preserve"> </w:t>
      </w:r>
      <w:r>
        <w:rPr>
          <w:rFonts w:ascii="Times New Roman" w:hAnsi="Times New Roman" w:cs="Times New Roman"/>
          <w:sz w:val="24"/>
          <w:szCs w:val="24"/>
          <w:lang w:val="sr-Cyrl-CS"/>
        </w:rPr>
        <w:t xml:space="preserve">групе активиране амино-киселине. Полипептидни ланац се синтетише од </w:t>
      </w:r>
      <w:r>
        <w:rPr>
          <w:rFonts w:ascii="Times New Roman" w:hAnsi="Times New Roman" w:cs="Times New Roman"/>
          <w:sz w:val="24"/>
          <w:szCs w:val="24"/>
        </w:rPr>
        <w:t>NH</w:t>
      </w:r>
      <w:r w:rsidRPr="00907E83">
        <w:rPr>
          <w:rFonts w:ascii="Times New Roman" w:hAnsi="Times New Roman" w:cs="Times New Roman"/>
          <w:sz w:val="24"/>
          <w:szCs w:val="24"/>
          <w:vertAlign w:val="subscript"/>
        </w:rPr>
        <w:t>2</w:t>
      </w:r>
      <w:r>
        <w:rPr>
          <w:rFonts w:ascii="Times New Roman" w:hAnsi="Times New Roman" w:cs="Times New Roman"/>
          <w:sz w:val="24"/>
          <w:szCs w:val="24"/>
          <w:lang w:val="sr-Cyrl-CS"/>
        </w:rPr>
        <w:t>- ка</w:t>
      </w:r>
      <w:r>
        <w:rPr>
          <w:rFonts w:ascii="Times New Roman" w:hAnsi="Times New Roman" w:cs="Times New Roman"/>
          <w:sz w:val="24"/>
          <w:szCs w:val="24"/>
        </w:rPr>
        <w:t xml:space="preserve"> COOH</w:t>
      </w:r>
      <w:r>
        <w:rPr>
          <w:rFonts w:ascii="Times New Roman" w:hAnsi="Times New Roman" w:cs="Times New Roman"/>
          <w:sz w:val="24"/>
          <w:szCs w:val="24"/>
          <w:lang w:val="sr-Cyrl-CS"/>
        </w:rPr>
        <w:t>-крају.</w:t>
      </w:r>
    </w:p>
    <w:p w:rsidR="00C11671"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     Током транслације редослед нуклеотида у иРНК се чита у сетовима од по три у смеру 5'</w:t>
      </w:r>
      <w:r>
        <w:rPr>
          <w:rFonts w:ascii="Franklin Gothic Book" w:hAnsi="Franklin Gothic Book" w:cs="Times New Roman"/>
          <w:sz w:val="24"/>
          <w:szCs w:val="24"/>
          <w:lang w:val="sr-Cyrl-CS"/>
        </w:rPr>
        <w:t>→</w:t>
      </w:r>
      <w:r>
        <w:rPr>
          <w:rFonts w:ascii="Times New Roman" w:hAnsi="Times New Roman" w:cs="Times New Roman"/>
          <w:sz w:val="24"/>
          <w:szCs w:val="24"/>
          <w:lang w:val="sr-Cyrl-CS"/>
        </w:rPr>
        <w:t>3'. Место сваке амино-киселине у полипептидном ланцу одређује се на основу комплементарности кодона и антикодона.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Транслација се одвија у рибозомима. Протеини и рРНК формирају у рибозомима неколико активних центара способних да катализују различите реакције током синтезе протеина. Рибозоми, који су укључени у синтезу, повезани су са иРНК и граде полизоме. Рибозоми садрже посебна места за везивање тРНК, и у сваком тренутку у току транслације за рибоз</w:t>
      </w:r>
      <w:r w:rsidR="00303788">
        <w:rPr>
          <w:rFonts w:ascii="Times New Roman" w:hAnsi="Times New Roman" w:cs="Times New Roman"/>
          <w:sz w:val="24"/>
          <w:szCs w:val="24"/>
          <w:lang w:val="sr-Cyrl-CS"/>
        </w:rPr>
        <w:t xml:space="preserve">ом су везана два молекула тРНК, </w:t>
      </w:r>
      <w:r>
        <w:rPr>
          <w:rFonts w:ascii="Times New Roman" w:hAnsi="Times New Roman" w:cs="Times New Roman"/>
          <w:sz w:val="24"/>
          <w:szCs w:val="24"/>
          <w:lang w:val="sr-Cyrl-CS"/>
        </w:rPr>
        <w:t xml:space="preserve"> </w:t>
      </w:r>
      <w:r w:rsidR="00303788">
        <w:rPr>
          <w:rFonts w:ascii="Times New Roman" w:hAnsi="Times New Roman" w:cs="Times New Roman"/>
          <w:sz w:val="24"/>
          <w:szCs w:val="24"/>
          <w:lang w:val="sr-Cyrl-CS"/>
        </w:rPr>
        <w:t xml:space="preserve">један </w:t>
      </w:r>
      <w:r w:rsidRPr="00907E83">
        <w:rPr>
          <w:rFonts w:ascii="Times New Roman" w:hAnsi="Times New Roman" w:cs="Times New Roman"/>
          <w:b/>
          <w:sz w:val="24"/>
          <w:szCs w:val="24"/>
          <w:lang w:val="sr-Cyrl-CS"/>
        </w:rPr>
        <w:t>П-мест</w:t>
      </w:r>
      <w:r w:rsidR="00303788">
        <w:rPr>
          <w:rFonts w:ascii="Times New Roman" w:hAnsi="Times New Roman" w:cs="Times New Roman"/>
          <w:b/>
          <w:sz w:val="24"/>
          <w:szCs w:val="24"/>
          <w:lang w:val="sr-Cyrl-CS"/>
        </w:rPr>
        <w:t>у</w:t>
      </w:r>
      <w:r>
        <w:rPr>
          <w:rFonts w:ascii="Times New Roman" w:hAnsi="Times New Roman" w:cs="Times New Roman"/>
          <w:sz w:val="24"/>
          <w:szCs w:val="24"/>
          <w:lang w:val="sr-Cyrl-CS"/>
        </w:rPr>
        <w:t xml:space="preserve"> и </w:t>
      </w:r>
      <w:r w:rsidR="00303788">
        <w:rPr>
          <w:rFonts w:ascii="Times New Roman" w:hAnsi="Times New Roman" w:cs="Times New Roman"/>
          <w:sz w:val="24"/>
          <w:szCs w:val="24"/>
          <w:lang w:val="sr-Cyrl-CS"/>
        </w:rPr>
        <w:t xml:space="preserve">један у </w:t>
      </w:r>
      <w:r w:rsidR="00303788">
        <w:rPr>
          <w:rFonts w:ascii="Times New Roman" w:hAnsi="Times New Roman" w:cs="Times New Roman"/>
          <w:b/>
          <w:sz w:val="24"/>
          <w:szCs w:val="24"/>
          <w:lang w:val="sr-Cyrl-CS"/>
        </w:rPr>
        <w:t>А-месту</w:t>
      </w:r>
      <w:r>
        <w:rPr>
          <w:rFonts w:ascii="Times New Roman" w:hAnsi="Times New Roman" w:cs="Times New Roman"/>
          <w:sz w:val="24"/>
          <w:szCs w:val="24"/>
          <w:lang w:val="sr-Cyrl-CS"/>
        </w:rPr>
        <w:t xml:space="preserve">. Такође постоји и </w:t>
      </w:r>
      <w:r w:rsidRPr="002776D5">
        <w:rPr>
          <w:rFonts w:ascii="Times New Roman" w:hAnsi="Times New Roman" w:cs="Times New Roman"/>
          <w:b/>
          <w:sz w:val="24"/>
          <w:szCs w:val="24"/>
          <w:lang w:val="sr-Cyrl-CS"/>
        </w:rPr>
        <w:t>Е-место</w:t>
      </w:r>
      <w:r>
        <w:rPr>
          <w:rFonts w:ascii="Times New Roman" w:hAnsi="Times New Roman" w:cs="Times New Roman"/>
          <w:sz w:val="24"/>
          <w:szCs w:val="24"/>
          <w:lang w:val="sr-Cyrl-CS"/>
        </w:rPr>
        <w:t xml:space="preserve"> за које се привремено везује она тРНКм која у датом тренутку напушта рибозом.</w:t>
      </w:r>
    </w:p>
    <w:p w:rsidR="00C11671" w:rsidRPr="00C11671" w:rsidRDefault="00C11671" w:rsidP="00D37A28">
      <w:pPr>
        <w:rPr>
          <w:rFonts w:ascii="Times New Roman" w:hAnsi="Times New Roman" w:cs="Times New Roman"/>
          <w:sz w:val="24"/>
          <w:szCs w:val="24"/>
          <w:lang w:val="sr-Cyrl-CS"/>
        </w:rPr>
      </w:pPr>
    </w:p>
    <w:p w:rsidR="00D37A28" w:rsidRPr="002776D5" w:rsidRDefault="00D37A28" w:rsidP="00D37A28">
      <w:pPr>
        <w:rPr>
          <w:rFonts w:ascii="Times New Roman" w:hAnsi="Times New Roman" w:cs="Times New Roman"/>
          <w:b/>
          <w:sz w:val="24"/>
          <w:szCs w:val="24"/>
          <w:lang w:val="sr-Cyrl-CS"/>
        </w:rPr>
      </w:pPr>
      <w:r w:rsidRPr="002776D5">
        <w:rPr>
          <w:rFonts w:ascii="Times New Roman" w:hAnsi="Times New Roman" w:cs="Times New Roman"/>
          <w:b/>
          <w:sz w:val="24"/>
          <w:szCs w:val="24"/>
          <w:lang w:val="sr-Cyrl-CS"/>
        </w:rPr>
        <w:t>Фазе транслације:</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2776D5">
        <w:rPr>
          <w:rFonts w:ascii="Times New Roman" w:hAnsi="Times New Roman" w:cs="Times New Roman"/>
          <w:sz w:val="24"/>
          <w:szCs w:val="24"/>
          <w:u w:val="single"/>
          <w:lang w:val="sr-Cyrl-CS"/>
        </w:rPr>
        <w:t>Иницијација транслације</w:t>
      </w:r>
      <w:r>
        <w:rPr>
          <w:rFonts w:ascii="Times New Roman" w:hAnsi="Times New Roman" w:cs="Times New Roman"/>
          <w:sz w:val="24"/>
          <w:szCs w:val="24"/>
          <w:lang w:val="sr-Cyrl-CS"/>
        </w:rPr>
        <w:t xml:space="preserve"> –  процес у којем се рибозомске субјединице и тРНК удружују са иРНК, градећи </w:t>
      </w:r>
      <w:r w:rsidRPr="002776D5">
        <w:rPr>
          <w:rFonts w:ascii="Times New Roman" w:hAnsi="Times New Roman" w:cs="Times New Roman"/>
          <w:b/>
          <w:sz w:val="24"/>
          <w:szCs w:val="24"/>
          <w:lang w:val="sr-Cyrl-CS"/>
        </w:rPr>
        <w:t>иницијациони комплекс</w:t>
      </w:r>
      <w:r>
        <w:rPr>
          <w:rFonts w:ascii="Times New Roman" w:hAnsi="Times New Roman" w:cs="Times New Roman"/>
          <w:sz w:val="24"/>
          <w:szCs w:val="24"/>
          <w:lang w:val="sr-Cyrl-CS"/>
        </w:rPr>
        <w:t>, који може да започне елонгацију полипептидног лнца, и то са тачно одређеног места на иРНК. У принципу, један исти низ нуклеотида у РНК се може превести на три различита начина, од којих ће сваки дати нови полипептидни ланац. Одабир тачно одређеног места (старт кодон АУГ) у полинуклеотидном ланцу од којег треба да започне превођење генетичке шифре одређује тзв. оквир читања.</w:t>
      </w:r>
      <w:r w:rsidR="00095152">
        <w:rPr>
          <w:rFonts w:ascii="Times New Roman" w:hAnsi="Times New Roman" w:cs="Times New Roman"/>
          <w:sz w:val="24"/>
          <w:szCs w:val="24"/>
          <w:lang w:val="sr-Cyrl-CS"/>
        </w:rPr>
        <w:t xml:space="preserve"> </w:t>
      </w:r>
    </w:p>
    <w:p w:rsidR="00095152" w:rsidRDefault="00095152"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Првенствено долази до раздвајања велике и мале субјединице рибозома. Мала субјединица рибозома се затим повезује са иРНК и тРНК. иРНК мора бити тако позиционирана да се старт кодон налази у П-месту. Такође, за П-место се везује и тРНК која носи аминокиселину метионин. Кодон иРНК (АУГ) мора да буде комплементаран антикодону тРНК (УАЦ). </w:t>
      </w:r>
    </w:p>
    <w:p w:rsidR="00095152" w:rsidRDefault="00095152" w:rsidP="00D37A28">
      <w:pPr>
        <w:rPr>
          <w:rFonts w:ascii="Times New Roman" w:hAnsi="Times New Roman" w:cs="Times New Roman"/>
          <w:sz w:val="24"/>
          <w:szCs w:val="24"/>
          <w:lang w:val="sr-Cyrl-CS"/>
        </w:rPr>
      </w:pPr>
    </w:p>
    <w:p w:rsidR="00095152" w:rsidRDefault="00095152" w:rsidP="00D37A28">
      <w:pPr>
        <w:rPr>
          <w:rFonts w:ascii="Times New Roman" w:hAnsi="Times New Roman" w:cs="Times New Roman"/>
          <w:sz w:val="24"/>
          <w:szCs w:val="24"/>
          <w:lang w:val="sr-Cyrl-CS"/>
        </w:rPr>
      </w:pPr>
      <w:r w:rsidRPr="00095152">
        <w:rPr>
          <w:rFonts w:ascii="Times New Roman" w:hAnsi="Times New Roman" w:cs="Times New Roman"/>
          <w:noProof/>
          <w:sz w:val="24"/>
          <w:szCs w:val="24"/>
        </w:rPr>
        <w:drawing>
          <wp:inline distT="0" distB="0" distL="0" distR="0">
            <wp:extent cx="5324475" cy="1495425"/>
            <wp:effectExtent l="19050" t="0" r="0" b="0"/>
            <wp:docPr id="1" name="Picture 1" descr="D:\Jelena\посао\slike za test\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elena\посао\slike za test\scan0007.jpg"/>
                    <pic:cNvPicPr>
                      <a:picLocks noChangeAspect="1" noChangeArrowheads="1"/>
                    </pic:cNvPicPr>
                  </pic:nvPicPr>
                  <pic:blipFill>
                    <a:blip r:embed="rId11" cstate="print"/>
                    <a:srcRect/>
                    <a:stretch>
                      <a:fillRect/>
                    </a:stretch>
                  </pic:blipFill>
                  <pic:spPr bwMode="auto">
                    <a:xfrm>
                      <a:off x="0" y="0"/>
                      <a:ext cx="5328270" cy="1496491"/>
                    </a:xfrm>
                    <a:prstGeom prst="rect">
                      <a:avLst/>
                    </a:prstGeom>
                    <a:noFill/>
                    <a:ln w="9525">
                      <a:noFill/>
                      <a:miter lim="800000"/>
                      <a:headEnd/>
                      <a:tailEnd/>
                    </a:ln>
                  </pic:spPr>
                </pic:pic>
              </a:graphicData>
            </a:graphic>
          </wp:inline>
        </w:drawing>
      </w:r>
    </w:p>
    <w:p w:rsidR="00095152" w:rsidRPr="00095152" w:rsidRDefault="00095152" w:rsidP="00D37A28">
      <w:pPr>
        <w:rPr>
          <w:rFonts w:ascii="Times New Roman" w:hAnsi="Times New Roman" w:cs="Times New Roman"/>
          <w:sz w:val="24"/>
          <w:szCs w:val="24"/>
          <w:lang w:val="sr-Cyrl-CS"/>
        </w:rPr>
      </w:pPr>
      <w:r w:rsidRPr="00095152">
        <w:rPr>
          <w:rFonts w:ascii="Times New Roman" w:hAnsi="Times New Roman" w:cs="Times New Roman"/>
          <w:noProof/>
          <w:sz w:val="24"/>
          <w:szCs w:val="24"/>
        </w:rPr>
        <w:lastRenderedPageBreak/>
        <w:drawing>
          <wp:inline distT="0" distB="0" distL="0" distR="0">
            <wp:extent cx="2200275" cy="1304925"/>
            <wp:effectExtent l="19050" t="0" r="9525" b="0"/>
            <wp:docPr id="5" name="Picture 2" descr="D:\Jelena\посао\slike za test\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elena\посао\slike za test\scan0010.jpg"/>
                    <pic:cNvPicPr>
                      <a:picLocks noChangeAspect="1" noChangeArrowheads="1"/>
                    </pic:cNvPicPr>
                  </pic:nvPicPr>
                  <pic:blipFill>
                    <a:blip r:embed="rId12"/>
                    <a:srcRect/>
                    <a:stretch>
                      <a:fillRect/>
                    </a:stretch>
                  </pic:blipFill>
                  <pic:spPr bwMode="auto">
                    <a:xfrm>
                      <a:off x="0" y="0"/>
                      <a:ext cx="2200275" cy="1304925"/>
                    </a:xfrm>
                    <a:prstGeom prst="rect">
                      <a:avLst/>
                    </a:prstGeom>
                    <a:noFill/>
                    <a:ln w="9525">
                      <a:noFill/>
                      <a:miter lim="800000"/>
                      <a:headEnd/>
                      <a:tailEnd/>
                    </a:ln>
                  </pic:spPr>
                </pic:pic>
              </a:graphicData>
            </a:graphic>
          </wp:inline>
        </w:drawing>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2776D5">
        <w:rPr>
          <w:rFonts w:ascii="Times New Roman" w:hAnsi="Times New Roman" w:cs="Times New Roman"/>
          <w:sz w:val="24"/>
          <w:szCs w:val="24"/>
          <w:u w:val="single"/>
          <w:lang w:val="sr-Cyrl-CS"/>
        </w:rPr>
        <w:t>Елонгација транслације</w:t>
      </w:r>
      <w:r>
        <w:rPr>
          <w:rFonts w:ascii="Times New Roman" w:hAnsi="Times New Roman" w:cs="Times New Roman"/>
          <w:sz w:val="24"/>
          <w:szCs w:val="24"/>
          <w:lang w:val="sr-Cyrl-CS"/>
        </w:rPr>
        <w:t xml:space="preserve"> </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П-место рибозома садржи стартни кодон АУГ (уједно информација и за амино-киселину метионин) и за њега је везана тРНК која носи метионин.</w:t>
      </w:r>
    </w:p>
    <w:p w:rsidR="00D37A28" w:rsidRPr="00A67A64" w:rsidRDefault="00D37A28" w:rsidP="00D37A28">
      <w:pPr>
        <w:rPr>
          <w:rFonts w:ascii="Times New Roman" w:hAnsi="Times New Roman" w:cs="Times New Roman"/>
          <w:sz w:val="24"/>
          <w:szCs w:val="24"/>
        </w:rPr>
      </w:pPr>
      <w:r>
        <w:rPr>
          <w:rFonts w:ascii="Times New Roman" w:hAnsi="Times New Roman" w:cs="Times New Roman"/>
          <w:sz w:val="24"/>
          <w:szCs w:val="24"/>
          <w:lang w:val="sr-Cyrl-CS"/>
        </w:rPr>
        <w:t xml:space="preserve">     А-место је празно и покрива суседни кодон. За А-место везује се тРНК која носи амино-киселину која одговара </w:t>
      </w:r>
      <w:r w:rsidR="00095152">
        <w:rPr>
          <w:rFonts w:ascii="Times New Roman" w:hAnsi="Times New Roman" w:cs="Times New Roman"/>
          <w:sz w:val="24"/>
          <w:szCs w:val="24"/>
          <w:lang w:val="sr-Cyrl-CS"/>
        </w:rPr>
        <w:t xml:space="preserve">наредном </w:t>
      </w:r>
      <w:r>
        <w:rPr>
          <w:rFonts w:ascii="Times New Roman" w:hAnsi="Times New Roman" w:cs="Times New Roman"/>
          <w:sz w:val="24"/>
          <w:szCs w:val="24"/>
          <w:lang w:val="sr-Cyrl-CS"/>
        </w:rPr>
        <w:t>кодону</w:t>
      </w:r>
      <w:r w:rsidR="00095152">
        <w:rPr>
          <w:rFonts w:ascii="Times New Roman" w:hAnsi="Times New Roman" w:cs="Times New Roman"/>
          <w:sz w:val="24"/>
          <w:szCs w:val="24"/>
          <w:lang w:val="sr-Cyrl-CS"/>
        </w:rPr>
        <w:t xml:space="preserve"> у иРНК</w:t>
      </w:r>
      <w:r>
        <w:rPr>
          <w:rFonts w:ascii="Times New Roman" w:hAnsi="Times New Roman" w:cs="Times New Roman"/>
          <w:sz w:val="24"/>
          <w:szCs w:val="24"/>
          <w:lang w:val="sr-Cyrl-CS"/>
        </w:rPr>
        <w:t xml:space="preserve">. </w:t>
      </w:r>
    </w:p>
    <w:p w:rsidR="00D37A28" w:rsidRDefault="00095152"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Када се тРНК веже за А-место раскида се веза између тРНК и метионина у П-месту. Метионин, сада ствара пептидну везу са амино-киселином која је везана за тРНК у А-месту. Сада је П-место са слободном тРНК, а А-место са растућим полипептидним ланцем (који у овом тренутку садржи само две амино-кселине). Рибозом мења облик и помера се за тачно три нуклеотида у иРНК. Истовремено и тРНК, која носи растући полипептидни ланац, се премешта из А- у П-место, а слободна тРНК се кратко везује за Е-место, а потом напушта рибозом. Сада је поново А-место празно и покрива нови кодон, тако да циклус може да тече испочетка. Сваким циклусом угради се по једна амино-киселина.</w:t>
      </w:r>
    </w:p>
    <w:p w:rsidR="00C11671" w:rsidRDefault="00C11671" w:rsidP="00D37A28">
      <w:pPr>
        <w:rPr>
          <w:rFonts w:ascii="Times New Roman" w:hAnsi="Times New Roman" w:cs="Times New Roman"/>
          <w:sz w:val="24"/>
          <w:szCs w:val="24"/>
          <w:lang w:val="sr-Cyrl-CS"/>
        </w:rPr>
      </w:pPr>
      <w:r w:rsidRPr="00C11671">
        <w:rPr>
          <w:rFonts w:ascii="Times New Roman" w:hAnsi="Times New Roman" w:cs="Times New Roman"/>
          <w:noProof/>
          <w:sz w:val="24"/>
          <w:szCs w:val="24"/>
        </w:rPr>
        <w:drawing>
          <wp:inline distT="0" distB="0" distL="0" distR="0">
            <wp:extent cx="5143500" cy="1276350"/>
            <wp:effectExtent l="19050" t="0" r="0" b="0"/>
            <wp:docPr id="6" name="Picture 3" descr="D:\Jelena\посао\slike za test\sca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elena\посао\slike za test\scan0016.jpg"/>
                    <pic:cNvPicPr>
                      <a:picLocks noChangeAspect="1" noChangeArrowheads="1"/>
                    </pic:cNvPicPr>
                  </pic:nvPicPr>
                  <pic:blipFill>
                    <a:blip r:embed="rId13" cstate="print"/>
                    <a:srcRect/>
                    <a:stretch>
                      <a:fillRect/>
                    </a:stretch>
                  </pic:blipFill>
                  <pic:spPr bwMode="auto">
                    <a:xfrm>
                      <a:off x="0" y="0"/>
                      <a:ext cx="5157750" cy="1279886"/>
                    </a:xfrm>
                    <a:prstGeom prst="rect">
                      <a:avLst/>
                    </a:prstGeom>
                    <a:noFill/>
                    <a:ln w="9525">
                      <a:noFill/>
                      <a:miter lim="800000"/>
                      <a:headEnd/>
                      <a:tailEnd/>
                    </a:ln>
                  </pic:spPr>
                </pic:pic>
              </a:graphicData>
            </a:graphic>
          </wp:inline>
        </w:drawing>
      </w:r>
    </w:p>
    <w:p w:rsidR="00C11671" w:rsidRDefault="00C11671" w:rsidP="00D37A28">
      <w:pPr>
        <w:rPr>
          <w:rFonts w:ascii="Times New Roman" w:hAnsi="Times New Roman" w:cs="Times New Roman"/>
          <w:sz w:val="24"/>
          <w:szCs w:val="24"/>
          <w:lang w:val="sr-Cyrl-CS"/>
        </w:rPr>
      </w:pPr>
      <w:r w:rsidRPr="00C11671">
        <w:rPr>
          <w:rFonts w:ascii="Times New Roman" w:hAnsi="Times New Roman" w:cs="Times New Roman"/>
          <w:noProof/>
          <w:sz w:val="24"/>
          <w:szCs w:val="24"/>
        </w:rPr>
        <w:drawing>
          <wp:inline distT="0" distB="0" distL="0" distR="0">
            <wp:extent cx="5029200" cy="1285875"/>
            <wp:effectExtent l="19050" t="0" r="0" b="0"/>
            <wp:docPr id="7" name="Picture 4" descr="D:\Jelena\посао\slike za test\sca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lena\посао\slike za test\scan0018.jpg"/>
                    <pic:cNvPicPr>
                      <a:picLocks noChangeAspect="1" noChangeArrowheads="1"/>
                    </pic:cNvPicPr>
                  </pic:nvPicPr>
                  <pic:blipFill>
                    <a:blip r:embed="rId14" cstate="print"/>
                    <a:srcRect/>
                    <a:stretch>
                      <a:fillRect/>
                    </a:stretch>
                  </pic:blipFill>
                  <pic:spPr bwMode="auto">
                    <a:xfrm>
                      <a:off x="0" y="0"/>
                      <a:ext cx="5043560" cy="1289547"/>
                    </a:xfrm>
                    <a:prstGeom prst="rect">
                      <a:avLst/>
                    </a:prstGeom>
                    <a:noFill/>
                    <a:ln w="9525">
                      <a:noFill/>
                      <a:miter lim="800000"/>
                      <a:headEnd/>
                      <a:tailEnd/>
                    </a:ln>
                  </pic:spPr>
                </pic:pic>
              </a:graphicData>
            </a:graphic>
          </wp:inline>
        </w:drawing>
      </w:r>
    </w:p>
    <w:p w:rsidR="002753BE" w:rsidRDefault="002753BE" w:rsidP="00D37A28">
      <w:pPr>
        <w:rPr>
          <w:rFonts w:ascii="Times New Roman" w:hAnsi="Times New Roman" w:cs="Times New Roman"/>
          <w:sz w:val="24"/>
          <w:szCs w:val="24"/>
          <w:lang w:val="sr-Cyrl-CS"/>
        </w:rPr>
      </w:pPr>
    </w:p>
    <w:p w:rsidR="00C11671" w:rsidRPr="00C11671" w:rsidRDefault="00C11671" w:rsidP="00D37A28">
      <w:pPr>
        <w:rPr>
          <w:rFonts w:ascii="Times New Roman" w:hAnsi="Times New Roman" w:cs="Times New Roman"/>
          <w:sz w:val="24"/>
          <w:szCs w:val="24"/>
          <w:lang w:val="sr-Cyrl-CS"/>
        </w:rPr>
      </w:pP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     </w:t>
      </w:r>
      <w:r w:rsidRPr="00E712D6">
        <w:rPr>
          <w:rFonts w:ascii="Times New Roman" w:hAnsi="Times New Roman" w:cs="Times New Roman"/>
          <w:sz w:val="24"/>
          <w:szCs w:val="24"/>
          <w:u w:val="single"/>
          <w:lang w:val="sr-Cyrl-CS"/>
        </w:rPr>
        <w:t>Терминација транслације</w:t>
      </w:r>
      <w:r>
        <w:rPr>
          <w:rFonts w:ascii="Times New Roman" w:hAnsi="Times New Roman" w:cs="Times New Roman"/>
          <w:sz w:val="24"/>
          <w:szCs w:val="24"/>
          <w:lang w:val="sr-Cyrl-CS"/>
        </w:rPr>
        <w:t xml:space="preserve"> -  Када се један од стоп кодона (УАА, УГА, УАГ) нађе у А-месту, за њега се везује протеин, назван </w:t>
      </w:r>
      <w:r w:rsidRPr="00C11671">
        <w:rPr>
          <w:rFonts w:ascii="Times New Roman" w:hAnsi="Times New Roman" w:cs="Times New Roman"/>
          <w:b/>
          <w:sz w:val="24"/>
          <w:szCs w:val="24"/>
          <w:lang w:val="sr-Cyrl-CS"/>
        </w:rPr>
        <w:t>терминациони фактор</w:t>
      </w:r>
      <w:r>
        <w:rPr>
          <w:rFonts w:ascii="Times New Roman" w:hAnsi="Times New Roman" w:cs="Times New Roman"/>
          <w:sz w:val="24"/>
          <w:szCs w:val="24"/>
          <w:lang w:val="sr-Cyrl-CS"/>
        </w:rPr>
        <w:t xml:space="preserve">. Он катализује хидролизу везе између тРНК и полипептидног ланца, уместо формирања пептидне везе. Као резултат, </w:t>
      </w:r>
      <w:r>
        <w:rPr>
          <w:rFonts w:ascii="Times New Roman" w:hAnsi="Times New Roman" w:cs="Times New Roman"/>
          <w:sz w:val="24"/>
          <w:szCs w:val="24"/>
        </w:rPr>
        <w:t>COOH</w:t>
      </w:r>
      <w:r>
        <w:rPr>
          <w:rFonts w:ascii="Times New Roman" w:hAnsi="Times New Roman" w:cs="Times New Roman"/>
          <w:sz w:val="24"/>
          <w:szCs w:val="24"/>
          <w:lang w:val="sr-Cyrl-CS"/>
        </w:rPr>
        <w:t>-крај растућег полипептидног ланца ослобађа се од тРНК. Пошто је ово и једина веза полипептидног ланца и рибозома, полипептидни ланац се ослобађа у цитоплазму.</w:t>
      </w:r>
    </w:p>
    <w:p w:rsidR="00C11671" w:rsidRDefault="00C11671"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Терминација транслације обухвата</w:t>
      </w: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ослобађање новосинтетисаног полипептидног ланца</w:t>
      </w: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избацивање последње тРНК из рибозома</w:t>
      </w:r>
      <w:r>
        <w:rPr>
          <w:rFonts w:ascii="Times New Roman" w:hAnsi="Times New Roman" w:cs="Times New Roman"/>
          <w:sz w:val="24"/>
          <w:szCs w:val="24"/>
          <w:lang w:val="sr-Cyrl-CS"/>
        </w:rPr>
        <w:t xml:space="preserve">, </w:t>
      </w:r>
      <w:r w:rsidR="00D37A28">
        <w:rPr>
          <w:rFonts w:ascii="Times New Roman" w:hAnsi="Times New Roman" w:cs="Times New Roman"/>
          <w:sz w:val="24"/>
          <w:szCs w:val="24"/>
          <w:lang w:val="sr-Cyrl-CS"/>
        </w:rPr>
        <w:t>дисоцијацију рибозома са иРНК</w:t>
      </w:r>
      <w:r>
        <w:rPr>
          <w:rFonts w:ascii="Times New Roman" w:hAnsi="Times New Roman" w:cs="Times New Roman"/>
          <w:sz w:val="24"/>
          <w:szCs w:val="24"/>
          <w:lang w:val="sr-Cyrl-CS"/>
        </w:rPr>
        <w:t>.</w:t>
      </w:r>
      <w:r w:rsidR="00D37A28">
        <w:rPr>
          <w:rFonts w:ascii="Times New Roman" w:hAnsi="Times New Roman" w:cs="Times New Roman"/>
          <w:sz w:val="24"/>
          <w:szCs w:val="24"/>
          <w:lang w:val="sr-Cyrl-CS"/>
        </w:rPr>
        <w:t xml:space="preserve"> </w:t>
      </w: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2753BE" w:rsidRDefault="002753BE" w:rsidP="00D37A28">
      <w:pPr>
        <w:rPr>
          <w:rFonts w:ascii="Times New Roman" w:hAnsi="Times New Roman" w:cs="Times New Roman"/>
          <w:sz w:val="24"/>
          <w:szCs w:val="24"/>
          <w:lang w:val="sr-Cyrl-CS"/>
        </w:rPr>
      </w:pPr>
    </w:p>
    <w:p w:rsidR="00BC23FE" w:rsidRPr="00346757" w:rsidRDefault="00D37A28" w:rsidP="00D37A28">
      <w:pPr>
        <w:rPr>
          <w:rFonts w:ascii="Times New Roman" w:hAnsi="Times New Roman" w:cs="Times New Roman"/>
          <w:b/>
          <w:sz w:val="32"/>
          <w:szCs w:val="32"/>
        </w:rPr>
      </w:pPr>
      <w:r w:rsidRPr="00AB1FBA">
        <w:rPr>
          <w:rFonts w:ascii="Times New Roman" w:hAnsi="Times New Roman" w:cs="Times New Roman"/>
          <w:b/>
          <w:sz w:val="32"/>
          <w:szCs w:val="32"/>
          <w:lang w:val="sr-Cyrl-CS"/>
        </w:rPr>
        <w:lastRenderedPageBreak/>
        <w:t>Регулација активности гена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Базира се на регулацији синтезе протеина, и објашњава како ћелије које припадају различитим ткивима синтетишу различите протеине иако садрже исте гене.</w:t>
      </w:r>
    </w:p>
    <w:p w:rsidR="00D37A28" w:rsidRDefault="00346757" w:rsidP="00D37A28">
      <w:pPr>
        <w:rPr>
          <w:rFonts w:ascii="Times New Roman" w:hAnsi="Times New Roman" w:cs="Times New Roman"/>
          <w:sz w:val="24"/>
          <w:szCs w:val="24"/>
          <w:lang w:val="sr-Cyrl-CS"/>
        </w:rPr>
      </w:pPr>
      <w:r>
        <w:rPr>
          <w:rFonts w:ascii="Times New Roman" w:hAnsi="Times New Roman" w:cs="Times New Roman"/>
          <w:sz w:val="24"/>
          <w:szCs w:val="24"/>
        </w:rPr>
        <w:t xml:space="preserve">   </w:t>
      </w:r>
      <w:r w:rsidR="00D37A28">
        <w:rPr>
          <w:rFonts w:ascii="Times New Roman" w:hAnsi="Times New Roman" w:cs="Times New Roman"/>
          <w:sz w:val="24"/>
          <w:szCs w:val="24"/>
          <w:lang w:val="sr-Cyrl-CS"/>
        </w:rPr>
        <w:t>Основна контрола регулације експресије гена</w:t>
      </w:r>
      <w:r w:rsidR="00C25968">
        <w:rPr>
          <w:rFonts w:ascii="Times New Roman" w:hAnsi="Times New Roman" w:cs="Times New Roman"/>
          <w:sz w:val="24"/>
          <w:szCs w:val="24"/>
          <w:lang w:val="sr-Cyrl-CS"/>
        </w:rPr>
        <w:t>*</w:t>
      </w:r>
      <w:r w:rsidR="00D37A28">
        <w:rPr>
          <w:rFonts w:ascii="Times New Roman" w:hAnsi="Times New Roman" w:cs="Times New Roman"/>
          <w:sz w:val="24"/>
          <w:szCs w:val="24"/>
          <w:lang w:val="sr-Cyrl-CS"/>
        </w:rPr>
        <w:t xml:space="preserve"> је на нивоу транскрипције (то је и једини облик регулације код прокариота), али постоји и посттранскрипциона и посттранслациона регулација активности гена.</w:t>
      </w:r>
    </w:p>
    <w:p w:rsidR="009A0510" w:rsidRDefault="00C2596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w:t>
      </w:r>
      <w:r w:rsidR="009A0510">
        <w:rPr>
          <w:rFonts w:ascii="Times New Roman" w:hAnsi="Times New Roman" w:cs="Times New Roman"/>
          <w:sz w:val="24"/>
          <w:szCs w:val="24"/>
          <w:lang w:val="sr-Cyrl-CS"/>
        </w:rPr>
        <w:t>Под експресијом гена подразумевамо</w:t>
      </w:r>
      <w:r>
        <w:rPr>
          <w:rFonts w:ascii="Times New Roman" w:hAnsi="Times New Roman" w:cs="Times New Roman"/>
          <w:sz w:val="24"/>
          <w:szCs w:val="24"/>
          <w:lang w:val="sr-Cyrl-CS"/>
        </w:rPr>
        <w:t xml:space="preserve"> пренос генетичке информације од ДНК до протеина, односно синтезу функционалног протеина од неког гена.</w:t>
      </w:r>
    </w:p>
    <w:p w:rsidR="00D37A28" w:rsidRDefault="00D37A28" w:rsidP="00D37A28">
      <w:pPr>
        <w:rPr>
          <w:rFonts w:ascii="Times New Roman" w:hAnsi="Times New Roman" w:cs="Times New Roman"/>
          <w:sz w:val="24"/>
          <w:szCs w:val="24"/>
          <w:lang w:val="sr-Cyrl-CS"/>
        </w:rPr>
      </w:pPr>
      <w:r w:rsidRPr="000E768D">
        <w:rPr>
          <w:rFonts w:ascii="Times New Roman" w:hAnsi="Times New Roman" w:cs="Times New Roman"/>
          <w:b/>
          <w:sz w:val="24"/>
          <w:szCs w:val="24"/>
          <w:lang w:val="sr-Cyrl-CS"/>
        </w:rPr>
        <w:t>Транскрипциона контрола</w:t>
      </w:r>
      <w:r>
        <w:rPr>
          <w:rFonts w:ascii="Times New Roman" w:hAnsi="Times New Roman" w:cs="Times New Roman"/>
          <w:sz w:val="24"/>
          <w:szCs w:val="24"/>
          <w:lang w:val="sr-Cyrl-CS"/>
        </w:rPr>
        <w:t xml:space="preserve"> – обухвата механизме који одређују којом брзином и када ће се одређени ген транскрибовати.</w:t>
      </w:r>
    </w:p>
    <w:p w:rsidR="00D37A28" w:rsidRPr="00F41EE1" w:rsidRDefault="00D37A28" w:rsidP="00D37A28">
      <w:pPr>
        <w:pStyle w:val="ListParagraph"/>
        <w:numPr>
          <w:ilvl w:val="0"/>
          <w:numId w:val="5"/>
        </w:numPr>
        <w:rPr>
          <w:rFonts w:ascii="Times New Roman" w:hAnsi="Times New Roman" w:cs="Times New Roman"/>
          <w:sz w:val="24"/>
          <w:szCs w:val="24"/>
          <w:lang w:val="sr-Cyrl-CS"/>
        </w:rPr>
      </w:pPr>
      <w:r w:rsidRPr="005C0AF1">
        <w:rPr>
          <w:rFonts w:ascii="Times New Roman" w:hAnsi="Times New Roman" w:cs="Times New Roman"/>
          <w:b/>
          <w:sz w:val="24"/>
          <w:szCs w:val="24"/>
          <w:lang w:val="sr-Cyrl-CS"/>
        </w:rPr>
        <w:t>Хроматин</w:t>
      </w:r>
      <w:r w:rsidRPr="00F41EE1">
        <w:rPr>
          <w:rFonts w:ascii="Times New Roman" w:hAnsi="Times New Roman" w:cs="Times New Roman"/>
          <w:sz w:val="24"/>
          <w:szCs w:val="24"/>
          <w:lang w:val="sr-Cyrl-CS"/>
        </w:rPr>
        <w:t xml:space="preserve">- чине га високо кондензован, транскрипционо неактиван </w:t>
      </w:r>
      <w:r w:rsidRPr="00F41EE1">
        <w:rPr>
          <w:rFonts w:ascii="Times New Roman" w:hAnsi="Times New Roman" w:cs="Times New Roman"/>
          <w:i/>
          <w:sz w:val="24"/>
          <w:szCs w:val="24"/>
          <w:lang w:val="sr-Cyrl-CS"/>
        </w:rPr>
        <w:t>хетерохроматин</w:t>
      </w:r>
      <w:r w:rsidRPr="00F41EE1">
        <w:rPr>
          <w:rFonts w:ascii="Times New Roman" w:hAnsi="Times New Roman" w:cs="Times New Roman"/>
          <w:sz w:val="24"/>
          <w:szCs w:val="24"/>
          <w:lang w:val="sr-Cyrl-CS"/>
        </w:rPr>
        <w:t xml:space="preserve"> и дифузан </w:t>
      </w:r>
      <w:r w:rsidRPr="00F41EE1">
        <w:rPr>
          <w:rFonts w:ascii="Times New Roman" w:hAnsi="Times New Roman" w:cs="Times New Roman"/>
          <w:i/>
          <w:sz w:val="24"/>
          <w:szCs w:val="24"/>
          <w:lang w:val="sr-Cyrl-CS"/>
        </w:rPr>
        <w:t>еухроматин</w:t>
      </w:r>
      <w:r w:rsidRPr="00F41EE1">
        <w:rPr>
          <w:rFonts w:ascii="Times New Roman" w:hAnsi="Times New Roman" w:cs="Times New Roman"/>
          <w:sz w:val="24"/>
          <w:szCs w:val="24"/>
          <w:lang w:val="sr-Cyrl-CS"/>
        </w:rPr>
        <w:t>, активан у транскрипцији.</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Еукариотска ДНК је чврсто везана за хистоне градећи нуклеозоме, а хроматинске нити су вишеструко спирализоване, тако да је ДНК потпуно недоступна РНК полимерази. Ензим ДНКаза </w:t>
      </w:r>
      <w:r>
        <w:rPr>
          <w:rFonts w:ascii="Times New Roman" w:hAnsi="Times New Roman" w:cs="Times New Roman"/>
          <w:sz w:val="24"/>
          <w:szCs w:val="24"/>
        </w:rPr>
        <w:t xml:space="preserve">I  </w:t>
      </w:r>
      <w:r>
        <w:rPr>
          <w:rFonts w:ascii="Times New Roman" w:hAnsi="Times New Roman" w:cs="Times New Roman"/>
          <w:sz w:val="24"/>
          <w:szCs w:val="24"/>
          <w:lang w:val="sr-Cyrl-CS"/>
        </w:rPr>
        <w:t xml:space="preserve">(дезоксирибонуклеаза </w:t>
      </w:r>
      <w:r>
        <w:rPr>
          <w:rFonts w:ascii="Times New Roman" w:hAnsi="Times New Roman" w:cs="Times New Roman"/>
          <w:sz w:val="24"/>
          <w:szCs w:val="24"/>
        </w:rPr>
        <w:t>I</w:t>
      </w:r>
      <w:r>
        <w:rPr>
          <w:rFonts w:ascii="Times New Roman" w:hAnsi="Times New Roman" w:cs="Times New Roman"/>
          <w:sz w:val="24"/>
          <w:szCs w:val="24"/>
          <w:lang w:val="sr-Cyrl-CS"/>
        </w:rPr>
        <w:t>) хидролизује ДНК, и на тај начин чини је доступном РНК полимерази. На брзину транскрипције утичу и нехистонски хромозомски протеини , који утичу на осетљивост ДНК на нуклеазу.</w:t>
      </w:r>
    </w:p>
    <w:p w:rsidR="00D37A28" w:rsidRPr="00F41EE1" w:rsidRDefault="00D37A28" w:rsidP="00D37A28">
      <w:pPr>
        <w:pStyle w:val="ListParagraph"/>
        <w:numPr>
          <w:ilvl w:val="0"/>
          <w:numId w:val="5"/>
        </w:numPr>
        <w:rPr>
          <w:rFonts w:ascii="Times New Roman" w:hAnsi="Times New Roman" w:cs="Times New Roman"/>
          <w:sz w:val="24"/>
          <w:szCs w:val="24"/>
          <w:lang w:val="sr-Cyrl-CS"/>
        </w:rPr>
      </w:pPr>
      <w:r w:rsidRPr="005C0AF1">
        <w:rPr>
          <w:rFonts w:ascii="Times New Roman" w:hAnsi="Times New Roman" w:cs="Times New Roman"/>
          <w:b/>
          <w:sz w:val="24"/>
          <w:szCs w:val="24"/>
          <w:lang w:val="sr-Cyrl-CS"/>
        </w:rPr>
        <w:t>Промотори и појачивачи</w:t>
      </w:r>
      <w:r w:rsidRPr="00F41EE1">
        <w:rPr>
          <w:rFonts w:ascii="Times New Roman" w:hAnsi="Times New Roman" w:cs="Times New Roman"/>
          <w:sz w:val="24"/>
          <w:szCs w:val="24"/>
          <w:lang w:val="sr-Cyrl-CS"/>
        </w:rPr>
        <w:t>- елементи ДНК који учествују у регулацији транскрипције гена . Налазе се узводно од еукариотских структурних гена.</w:t>
      </w:r>
    </w:p>
    <w:p w:rsidR="00D37A28" w:rsidRDefault="00D37A28" w:rsidP="00D37A28">
      <w:pPr>
        <w:rPr>
          <w:rFonts w:ascii="Times New Roman" w:hAnsi="Times New Roman" w:cs="Times New Roman"/>
          <w:sz w:val="24"/>
          <w:szCs w:val="24"/>
          <w:lang w:val="sr-Cyrl-CS"/>
        </w:rPr>
      </w:pPr>
      <w:r w:rsidRPr="00015BFC">
        <w:rPr>
          <w:rFonts w:ascii="Times New Roman" w:hAnsi="Times New Roman" w:cs="Times New Roman"/>
          <w:sz w:val="24"/>
          <w:szCs w:val="24"/>
          <w:u w:val="single"/>
          <w:lang w:val="sr-Cyrl-CS"/>
        </w:rPr>
        <w:t>Промотори</w:t>
      </w:r>
      <w:r>
        <w:rPr>
          <w:rFonts w:ascii="Times New Roman" w:hAnsi="Times New Roman" w:cs="Times New Roman"/>
          <w:sz w:val="24"/>
          <w:szCs w:val="24"/>
          <w:lang w:val="sr-Cyrl-CS"/>
        </w:rPr>
        <w:t xml:space="preserve"> – специфичне секвенце нуклеотида за које се везују РНК полимеразе и започињу транскрипцију.</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За пуну активност промотора неопходни су и </w:t>
      </w:r>
      <w:r w:rsidRPr="00015BFC">
        <w:rPr>
          <w:rFonts w:ascii="Times New Roman" w:hAnsi="Times New Roman" w:cs="Times New Roman"/>
          <w:sz w:val="24"/>
          <w:szCs w:val="24"/>
          <w:u w:val="single"/>
          <w:lang w:val="sr-Cyrl-CS"/>
        </w:rPr>
        <w:t>појачивачи</w:t>
      </w:r>
      <w:r>
        <w:rPr>
          <w:rFonts w:ascii="Times New Roman" w:hAnsi="Times New Roman" w:cs="Times New Roman"/>
          <w:sz w:val="24"/>
          <w:szCs w:val="24"/>
          <w:lang w:val="sr-Cyrl-CS"/>
        </w:rPr>
        <w:t xml:space="preserve"> (стимулатори). Везани су за гене који се експримирају само у појединим ткивима. Углавном се налазе узводно од гена у оквиру промотора, а понекад су и веома удаљени од њега.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Механизми деловања појачивача: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-појачивачи могу бити улазна места за РНК полимеразу, којој олакшавају приступ јер не садрже хистоне (који нормално облажу ДНК и чине је недоступном) или доводе до промене конформације ДНК омогућујући тако везивање РНК полимеразе.</w:t>
      </w:r>
    </w:p>
    <w:p w:rsidR="00D37A28" w:rsidRDefault="00D37A28" w:rsidP="00D37A28">
      <w:pPr>
        <w:rPr>
          <w:rFonts w:ascii="Times New Roman" w:hAnsi="Times New Roman" w:cs="Times New Roman"/>
          <w:sz w:val="24"/>
          <w:szCs w:val="24"/>
        </w:rPr>
      </w:pPr>
      <w:r>
        <w:rPr>
          <w:rFonts w:ascii="Times New Roman" w:hAnsi="Times New Roman" w:cs="Times New Roman"/>
          <w:sz w:val="24"/>
          <w:szCs w:val="24"/>
          <w:lang w:val="sr-Cyrl-CS"/>
        </w:rPr>
        <w:t>-појачиваче могу препознати регулаторни протеини (транскрипциони фактори) који стимулишу везивање РНК полимеразе за про</w:t>
      </w:r>
      <w:r w:rsidR="00BC23FE">
        <w:rPr>
          <w:rFonts w:ascii="Times New Roman" w:hAnsi="Times New Roman" w:cs="Times New Roman"/>
          <w:sz w:val="24"/>
          <w:szCs w:val="24"/>
          <w:lang w:val="sr-Cyrl-CS"/>
        </w:rPr>
        <w:t>мотор и иницирају транскрипцију.</w:t>
      </w:r>
    </w:p>
    <w:p w:rsidR="00BC23FE" w:rsidRDefault="00346757"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Поред појачивача постоје и специфичне секвеце означене као </w:t>
      </w:r>
      <w:r w:rsidRPr="00346757">
        <w:rPr>
          <w:rFonts w:ascii="Times New Roman" w:hAnsi="Times New Roman" w:cs="Times New Roman"/>
          <w:sz w:val="24"/>
          <w:szCs w:val="24"/>
          <w:u w:val="single"/>
          <w:lang w:val="sr-Cyrl-CS"/>
        </w:rPr>
        <w:t>утишивачи</w:t>
      </w:r>
      <w:r>
        <w:rPr>
          <w:rFonts w:ascii="Times New Roman" w:hAnsi="Times New Roman" w:cs="Times New Roman"/>
          <w:sz w:val="24"/>
          <w:szCs w:val="24"/>
          <w:lang w:val="sr-Cyrl-CS"/>
        </w:rPr>
        <w:t>, који инхибирају (коче или блокирају) транскрипцију.</w:t>
      </w:r>
    </w:p>
    <w:p w:rsidR="00D37A28" w:rsidRPr="000841D2" w:rsidRDefault="00D37A28" w:rsidP="00D37A28">
      <w:pPr>
        <w:rPr>
          <w:rFonts w:ascii="Times New Roman" w:hAnsi="Times New Roman" w:cs="Times New Roman"/>
          <w:b/>
          <w:sz w:val="24"/>
          <w:szCs w:val="24"/>
          <w:lang w:val="sr-Cyrl-CS"/>
        </w:rPr>
      </w:pPr>
      <w:r w:rsidRPr="000841D2">
        <w:rPr>
          <w:rFonts w:ascii="Times New Roman" w:hAnsi="Times New Roman" w:cs="Times New Roman"/>
          <w:b/>
          <w:sz w:val="24"/>
          <w:szCs w:val="24"/>
          <w:lang w:val="sr-Cyrl-CS"/>
        </w:rPr>
        <w:lastRenderedPageBreak/>
        <w:t>Посттранскрипциона контрола експресије гена</w:t>
      </w:r>
    </w:p>
    <w:p w:rsidR="00D37A28" w:rsidRPr="00F41EE1" w:rsidRDefault="00D37A28" w:rsidP="00D37A28">
      <w:pPr>
        <w:pStyle w:val="ListParagraph"/>
        <w:numPr>
          <w:ilvl w:val="0"/>
          <w:numId w:val="4"/>
        </w:numPr>
        <w:rPr>
          <w:rFonts w:ascii="Times New Roman" w:hAnsi="Times New Roman" w:cs="Times New Roman"/>
          <w:sz w:val="24"/>
          <w:szCs w:val="24"/>
          <w:lang w:val="sr-Cyrl-CS"/>
        </w:rPr>
      </w:pPr>
      <w:r w:rsidRPr="00F41EE1">
        <w:rPr>
          <w:rFonts w:ascii="Times New Roman" w:hAnsi="Times New Roman" w:cs="Times New Roman"/>
          <w:sz w:val="24"/>
          <w:szCs w:val="24"/>
          <w:u w:val="single"/>
          <w:lang w:val="sr-Cyrl-CS"/>
        </w:rPr>
        <w:t>Контрола обраде примарног транскрипта</w:t>
      </w:r>
      <w:r w:rsidRPr="00F41EE1">
        <w:rPr>
          <w:rFonts w:ascii="Times New Roman" w:hAnsi="Times New Roman" w:cs="Times New Roman"/>
          <w:sz w:val="24"/>
          <w:szCs w:val="24"/>
          <w:lang w:val="sr-Cyrl-CS"/>
        </w:rPr>
        <w:t xml:space="preserve"> – различита обрада истог примарног транскрипта у различитим ћелијама, резултује синтези различитих протеина. Суштина алтернативне обраде примарног транскрипта своди се на избор места на којима ће се вршити његово пресецање. Овај избор контролисан је на ткивно специфичан начин.</w:t>
      </w:r>
    </w:p>
    <w:p w:rsidR="00D37A28" w:rsidRPr="00F41EE1" w:rsidRDefault="00D37A28" w:rsidP="00D37A28">
      <w:pPr>
        <w:pStyle w:val="ListParagraph"/>
        <w:numPr>
          <w:ilvl w:val="0"/>
          <w:numId w:val="4"/>
        </w:numPr>
        <w:rPr>
          <w:rFonts w:ascii="Times New Roman" w:hAnsi="Times New Roman" w:cs="Times New Roman"/>
          <w:sz w:val="24"/>
          <w:szCs w:val="24"/>
          <w:lang w:val="sr-Cyrl-CS"/>
        </w:rPr>
      </w:pPr>
      <w:r w:rsidRPr="00F41EE1">
        <w:rPr>
          <w:rFonts w:ascii="Times New Roman" w:hAnsi="Times New Roman" w:cs="Times New Roman"/>
          <w:sz w:val="24"/>
          <w:szCs w:val="24"/>
          <w:u w:val="single"/>
          <w:lang w:val="sr-Cyrl-CS"/>
        </w:rPr>
        <w:t>Контрола транспорта иРНК из једра у цитоплазму</w:t>
      </w:r>
      <w:r w:rsidRPr="00F41EE1">
        <w:rPr>
          <w:rFonts w:ascii="Times New Roman" w:hAnsi="Times New Roman" w:cs="Times New Roman"/>
          <w:sz w:val="24"/>
          <w:szCs w:val="24"/>
          <w:lang w:val="sr-Cyrl-CS"/>
        </w:rPr>
        <w:t xml:space="preserve"> - одређује које зреле иРНК ће се транспортовати у цитоплазму.  Само 5% од свих зрелих иРНК доспева у цитоплазму.</w:t>
      </w:r>
    </w:p>
    <w:p w:rsidR="00D37A28" w:rsidRPr="00F41EE1" w:rsidRDefault="00D37A28" w:rsidP="00D37A28">
      <w:pPr>
        <w:pStyle w:val="ListParagraph"/>
        <w:numPr>
          <w:ilvl w:val="0"/>
          <w:numId w:val="4"/>
        </w:numPr>
        <w:rPr>
          <w:rFonts w:ascii="Times New Roman" w:hAnsi="Times New Roman" w:cs="Times New Roman"/>
          <w:sz w:val="24"/>
          <w:szCs w:val="24"/>
          <w:lang w:val="sr-Cyrl-CS"/>
        </w:rPr>
      </w:pPr>
      <w:r w:rsidRPr="00F41EE1">
        <w:rPr>
          <w:rFonts w:ascii="Times New Roman" w:hAnsi="Times New Roman" w:cs="Times New Roman"/>
          <w:sz w:val="24"/>
          <w:szCs w:val="24"/>
          <w:u w:val="single"/>
          <w:lang w:val="sr-Cyrl-CS"/>
        </w:rPr>
        <w:t>Контрола деградације иРНК</w:t>
      </w:r>
      <w:r w:rsidRPr="00F41EE1">
        <w:rPr>
          <w:rFonts w:ascii="Times New Roman" w:hAnsi="Times New Roman" w:cs="Times New Roman"/>
          <w:sz w:val="24"/>
          <w:szCs w:val="24"/>
          <w:lang w:val="sr-Cyrl-CS"/>
        </w:rPr>
        <w:t xml:space="preserve"> – животни век иРНК је неколико сати до неколико дана (код прокариота неколико минута). </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-на стабилност РНК утиче поли(А)-реп на 3'-крају</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-карактеристичан низ нуклеотида, са дуплетом АУ, у 3' некодирајућем делу               иРНК;  иРНК које имају овај низ подлежу убрзаној деградацији.</w:t>
      </w:r>
    </w:p>
    <w:p w:rsidR="00D37A28" w:rsidRDefault="00D37A28" w:rsidP="00D37A28">
      <w:pPr>
        <w:rPr>
          <w:rFonts w:ascii="Times New Roman" w:hAnsi="Times New Roman" w:cs="Times New Roman"/>
          <w:sz w:val="24"/>
          <w:szCs w:val="24"/>
          <w:lang w:val="sr-Cyrl-CS"/>
        </w:rPr>
      </w:pPr>
    </w:p>
    <w:p w:rsidR="00D37A28" w:rsidRPr="00F41EE1" w:rsidRDefault="00D37A28" w:rsidP="00D37A28">
      <w:pPr>
        <w:rPr>
          <w:rFonts w:ascii="Times New Roman" w:hAnsi="Times New Roman" w:cs="Times New Roman"/>
          <w:b/>
          <w:sz w:val="24"/>
          <w:szCs w:val="24"/>
          <w:lang w:val="sr-Cyrl-CS"/>
        </w:rPr>
      </w:pPr>
      <w:r w:rsidRPr="00F41EE1">
        <w:rPr>
          <w:rFonts w:ascii="Times New Roman" w:hAnsi="Times New Roman" w:cs="Times New Roman"/>
          <w:b/>
          <w:sz w:val="24"/>
          <w:szCs w:val="24"/>
          <w:lang w:val="sr-Cyrl-CS"/>
        </w:rPr>
        <w:t>Посттранслациона модификација протеина</w:t>
      </w:r>
    </w:p>
    <w:p w:rsidR="00D37A28" w:rsidRDefault="00D37A28" w:rsidP="00D37A28">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Процесима транскрипције и транслације формира се протеин, који не мора увек бити функционалан, већ да би постао активан морају се извршити додатне промене протеина.</w:t>
      </w:r>
    </w:p>
    <w:p w:rsidR="00346757" w:rsidRDefault="00D37A28" w:rsidP="00D37A28">
      <w:pPr>
        <w:pStyle w:val="ListParagraph"/>
        <w:numPr>
          <w:ilvl w:val="0"/>
          <w:numId w:val="3"/>
        </w:numPr>
        <w:rPr>
          <w:rFonts w:ascii="Times New Roman" w:hAnsi="Times New Roman" w:cs="Times New Roman"/>
          <w:sz w:val="24"/>
          <w:szCs w:val="24"/>
          <w:lang w:val="sr-Cyrl-CS"/>
        </w:rPr>
      </w:pPr>
      <w:r w:rsidRPr="00346757">
        <w:rPr>
          <w:rFonts w:ascii="Times New Roman" w:hAnsi="Times New Roman" w:cs="Times New Roman"/>
          <w:sz w:val="24"/>
          <w:szCs w:val="24"/>
          <w:lang w:val="sr-Cyrl-CS"/>
        </w:rPr>
        <w:t xml:space="preserve">Процесом транскрипције могу настати </w:t>
      </w:r>
      <w:r w:rsidRPr="00346757">
        <w:rPr>
          <w:rFonts w:ascii="Times New Roman" w:hAnsi="Times New Roman" w:cs="Times New Roman"/>
          <w:b/>
          <w:sz w:val="24"/>
          <w:szCs w:val="24"/>
          <w:lang w:val="sr-Cyrl-CS"/>
        </w:rPr>
        <w:t>пропротеини</w:t>
      </w:r>
      <w:r w:rsidRPr="00346757">
        <w:rPr>
          <w:rFonts w:ascii="Times New Roman" w:hAnsi="Times New Roman" w:cs="Times New Roman"/>
          <w:sz w:val="24"/>
          <w:szCs w:val="24"/>
          <w:lang w:val="sr-Cyrl-CS"/>
        </w:rPr>
        <w:t xml:space="preserve"> (неактивне форме протеина) који подлежу протеолизи, при којој се уклања део полипептидног ланца. Уклањањем дела ланца протеин постаје активан.</w:t>
      </w:r>
      <w:r w:rsidR="00346757" w:rsidRPr="00346757">
        <w:rPr>
          <w:rFonts w:ascii="Times New Roman" w:hAnsi="Times New Roman" w:cs="Times New Roman"/>
          <w:sz w:val="24"/>
          <w:szCs w:val="24"/>
          <w:lang w:val="sr-Cyrl-CS"/>
        </w:rPr>
        <w:t xml:space="preserve"> </w:t>
      </w:r>
    </w:p>
    <w:p w:rsidR="00D37A28" w:rsidRPr="00346757" w:rsidRDefault="00D37A28" w:rsidP="00D37A28">
      <w:pPr>
        <w:pStyle w:val="ListParagraph"/>
        <w:numPr>
          <w:ilvl w:val="0"/>
          <w:numId w:val="3"/>
        </w:numPr>
        <w:rPr>
          <w:rFonts w:ascii="Times New Roman" w:hAnsi="Times New Roman" w:cs="Times New Roman"/>
          <w:sz w:val="24"/>
          <w:szCs w:val="24"/>
          <w:lang w:val="sr-Cyrl-CS"/>
        </w:rPr>
      </w:pPr>
      <w:r w:rsidRPr="00346757">
        <w:rPr>
          <w:rFonts w:ascii="Times New Roman" w:hAnsi="Times New Roman" w:cs="Times New Roman"/>
          <w:sz w:val="24"/>
          <w:szCs w:val="24"/>
          <w:lang w:val="sr-Cyrl-CS"/>
        </w:rPr>
        <w:t xml:space="preserve">Неки протеини се могу синтетисати у облику  </w:t>
      </w:r>
      <w:r w:rsidRPr="00346757">
        <w:rPr>
          <w:rFonts w:ascii="Times New Roman" w:hAnsi="Times New Roman" w:cs="Times New Roman"/>
          <w:b/>
          <w:sz w:val="24"/>
          <w:szCs w:val="24"/>
          <w:lang w:val="sr-Cyrl-CS"/>
        </w:rPr>
        <w:t>полипротеина</w:t>
      </w:r>
      <w:r w:rsidRPr="00346757">
        <w:rPr>
          <w:rFonts w:ascii="Times New Roman" w:hAnsi="Times New Roman" w:cs="Times New Roman"/>
          <w:sz w:val="24"/>
          <w:szCs w:val="24"/>
          <w:lang w:val="sr-Cyrl-CS"/>
        </w:rPr>
        <w:t xml:space="preserve"> – једног полипептидног ланца који садржи више протеина. У овом случају посттранслациона модификација подразумева хидролизу пептидних веза протеазама, при чему се ослобађају поједини активни протеини.</w:t>
      </w:r>
      <w:r w:rsidR="00346757" w:rsidRPr="00346757">
        <w:rPr>
          <w:rFonts w:ascii="Times New Roman" w:hAnsi="Times New Roman" w:cs="Times New Roman"/>
          <w:sz w:val="24"/>
          <w:szCs w:val="24"/>
          <w:lang w:val="sr-Cyrl-CS"/>
        </w:rPr>
        <w:t xml:space="preserve"> Велики број полипептидних хормона се синтетише у облику полипротеина.</w:t>
      </w:r>
    </w:p>
    <w:p w:rsidR="00D37A28" w:rsidRDefault="00D37A28" w:rsidP="00D37A28">
      <w:pPr>
        <w:pStyle w:val="ListParagraph"/>
        <w:numPr>
          <w:ilvl w:val="0"/>
          <w:numId w:val="3"/>
        </w:numPr>
        <w:rPr>
          <w:rFonts w:ascii="Times New Roman" w:hAnsi="Times New Roman" w:cs="Times New Roman"/>
          <w:sz w:val="24"/>
          <w:szCs w:val="24"/>
          <w:lang w:val="sr-Cyrl-CS"/>
        </w:rPr>
      </w:pPr>
      <w:r>
        <w:rPr>
          <w:rFonts w:ascii="Times New Roman" w:hAnsi="Times New Roman" w:cs="Times New Roman"/>
          <w:sz w:val="24"/>
          <w:szCs w:val="24"/>
          <w:lang w:val="sr-Cyrl-CS"/>
        </w:rPr>
        <w:t>Уклањање водећег метионина</w:t>
      </w:r>
    </w:p>
    <w:p w:rsidR="00D37A28" w:rsidRDefault="00D37A28" w:rsidP="00D37A28">
      <w:pPr>
        <w:pStyle w:val="ListParagraph"/>
        <w:numPr>
          <w:ilvl w:val="0"/>
          <w:numId w:val="3"/>
        </w:numPr>
        <w:rPr>
          <w:rFonts w:ascii="Times New Roman" w:hAnsi="Times New Roman" w:cs="Times New Roman"/>
          <w:sz w:val="24"/>
          <w:szCs w:val="24"/>
          <w:lang w:val="sr-Cyrl-CS"/>
        </w:rPr>
      </w:pPr>
      <w:r>
        <w:rPr>
          <w:rFonts w:ascii="Times New Roman" w:hAnsi="Times New Roman" w:cs="Times New Roman"/>
          <w:sz w:val="24"/>
          <w:szCs w:val="24"/>
          <w:lang w:val="sr-Cyrl-CS"/>
        </w:rPr>
        <w:t>Ковалентне модификације протеина – фосфорилација, метилација, ацетилација, гликозилација.</w:t>
      </w:r>
    </w:p>
    <w:p w:rsidR="00D37A28" w:rsidRDefault="00D37A28" w:rsidP="00D37A28">
      <w:pPr>
        <w:pStyle w:val="ListParagraph"/>
        <w:rPr>
          <w:rFonts w:ascii="Times New Roman" w:hAnsi="Times New Roman" w:cs="Times New Roman"/>
          <w:sz w:val="24"/>
          <w:szCs w:val="24"/>
          <w:lang w:val="sr-Cyrl-CS"/>
        </w:rPr>
      </w:pPr>
      <w:r>
        <w:rPr>
          <w:rFonts w:ascii="Times New Roman" w:hAnsi="Times New Roman" w:cs="Times New Roman"/>
          <w:sz w:val="24"/>
          <w:szCs w:val="24"/>
          <w:lang w:val="sr-Cyrl-CS"/>
        </w:rPr>
        <w:t>Фосфорилација – процес преношења терминалне фосфатне групе АТП-а на серинске, треонинске и тирозинске остатке у протеину, при чему се мења биолошка активност протеина. У неким случајевима фосфорилацијом се стимулише, а у неким смањује каталитичка активност ензима, односно биолошка активност протеина.</w:t>
      </w:r>
    </w:p>
    <w:p w:rsidR="00346757" w:rsidRDefault="00346757" w:rsidP="00D37A28">
      <w:pPr>
        <w:pStyle w:val="ListParagraph"/>
        <w:rPr>
          <w:rFonts w:ascii="Times New Roman" w:hAnsi="Times New Roman" w:cs="Times New Roman"/>
          <w:sz w:val="24"/>
          <w:szCs w:val="24"/>
          <w:lang w:val="sr-Cyrl-CS"/>
        </w:rPr>
      </w:pPr>
    </w:p>
    <w:p w:rsidR="00346757" w:rsidRDefault="00346757" w:rsidP="00D37A28">
      <w:pPr>
        <w:pStyle w:val="ListParagraph"/>
        <w:rPr>
          <w:rFonts w:ascii="Times New Roman" w:hAnsi="Times New Roman" w:cs="Times New Roman"/>
          <w:sz w:val="24"/>
          <w:szCs w:val="24"/>
          <w:lang w:val="sr-Cyrl-CS"/>
        </w:rPr>
      </w:pPr>
    </w:p>
    <w:p w:rsidR="00346757" w:rsidRPr="00346757" w:rsidRDefault="00346757" w:rsidP="00D37A28">
      <w:pPr>
        <w:pStyle w:val="ListParagraph"/>
        <w:rPr>
          <w:rFonts w:ascii="Times New Roman" w:hAnsi="Times New Roman" w:cs="Times New Roman"/>
          <w:b/>
          <w:sz w:val="28"/>
          <w:szCs w:val="28"/>
          <w:lang w:val="sr-Cyrl-CS"/>
        </w:rPr>
      </w:pPr>
      <w:r w:rsidRPr="00346757">
        <w:rPr>
          <w:rFonts w:ascii="Times New Roman" w:hAnsi="Times New Roman" w:cs="Times New Roman"/>
          <w:b/>
          <w:sz w:val="28"/>
          <w:szCs w:val="28"/>
          <w:lang w:val="sr-Cyrl-CS"/>
        </w:rPr>
        <w:lastRenderedPageBreak/>
        <w:t>Молекуларна биотехнологија (генетски инжењеринг)</w:t>
      </w:r>
    </w:p>
    <w:p w:rsidR="00346757" w:rsidRDefault="00346757" w:rsidP="00D37A28">
      <w:pPr>
        <w:pStyle w:val="ListParagraph"/>
        <w:rPr>
          <w:rFonts w:ascii="Times New Roman" w:hAnsi="Times New Roman" w:cs="Times New Roman"/>
          <w:sz w:val="24"/>
          <w:szCs w:val="24"/>
          <w:lang w:val="sr-Cyrl-CS"/>
        </w:rPr>
      </w:pPr>
    </w:p>
    <w:p w:rsidR="00AE6FFC" w:rsidRDefault="00497A15">
      <w:pPr>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Pr="00497A15">
        <w:rPr>
          <w:rFonts w:ascii="Times New Roman" w:hAnsi="Times New Roman" w:cs="Times New Roman"/>
          <w:sz w:val="24"/>
          <w:szCs w:val="24"/>
          <w:lang w:val="sr-Cyrl-CS"/>
        </w:rPr>
        <w:t>Генетски инжењеринг обухвата различите начине манипулисања генетичким материјалом.</w:t>
      </w:r>
      <w:r>
        <w:rPr>
          <w:rFonts w:ascii="Times New Roman" w:hAnsi="Times New Roman" w:cs="Times New Roman"/>
          <w:sz w:val="24"/>
          <w:szCs w:val="24"/>
          <w:lang w:val="sr-Cyrl-CS"/>
        </w:rPr>
        <w:t xml:space="preserve"> Укључује клонирање гена или одређене секвенце ДНК, клонирање ћелија и клонирање читавих организама.</w:t>
      </w:r>
    </w:p>
    <w:p w:rsidR="00497A15" w:rsidRDefault="00497A15">
      <w:pPr>
        <w:rPr>
          <w:rFonts w:ascii="Times New Roman" w:hAnsi="Times New Roman" w:cs="Times New Roman"/>
          <w:sz w:val="24"/>
          <w:szCs w:val="24"/>
          <w:lang w:val="sr-Cyrl-CS"/>
        </w:rPr>
      </w:pPr>
      <w:r w:rsidRPr="00497A15">
        <w:rPr>
          <w:rFonts w:ascii="Times New Roman" w:hAnsi="Times New Roman" w:cs="Times New Roman"/>
          <w:sz w:val="24"/>
          <w:szCs w:val="24"/>
          <w:u w:val="single"/>
          <w:lang w:val="sr-Cyrl-CS"/>
        </w:rPr>
        <w:t>Клонирање гена (клонирање ДНК)</w:t>
      </w:r>
      <w:r>
        <w:rPr>
          <w:rFonts w:ascii="Times New Roman" w:hAnsi="Times New Roman" w:cs="Times New Roman"/>
          <w:sz w:val="24"/>
          <w:szCs w:val="24"/>
          <w:lang w:val="sr-Cyrl-CS"/>
        </w:rPr>
        <w:t xml:space="preserve"> – подразумева умножавање одређеног гена или секвенце ДНК.  Врши се тако што се прво изолује ДНК која садржи одговарајући ген. Затим се та ДНК излаже деловању рестрикционих ензима, који препознајући специфичне секвенсе врше исецање ДНК на тачно одређеним местима. На овај </w:t>
      </w:r>
      <w:r w:rsidR="00062C98">
        <w:rPr>
          <w:rFonts w:ascii="Times New Roman" w:hAnsi="Times New Roman" w:cs="Times New Roman"/>
          <w:sz w:val="24"/>
          <w:szCs w:val="24"/>
          <w:lang w:val="sr-Cyrl-CS"/>
        </w:rPr>
        <w:t xml:space="preserve">начин </w:t>
      </w:r>
      <w:r w:rsidR="00E230D5">
        <w:rPr>
          <w:rFonts w:ascii="Times New Roman" w:hAnsi="Times New Roman" w:cs="Times New Roman"/>
          <w:sz w:val="24"/>
          <w:szCs w:val="24"/>
          <w:lang w:val="sr-Cyrl-CS"/>
        </w:rPr>
        <w:t>се изолује одговарајући</w:t>
      </w:r>
      <w:r>
        <w:rPr>
          <w:rFonts w:ascii="Times New Roman" w:hAnsi="Times New Roman" w:cs="Times New Roman"/>
          <w:sz w:val="24"/>
          <w:szCs w:val="24"/>
          <w:lang w:val="sr-Cyrl-CS"/>
        </w:rPr>
        <w:t xml:space="preserve"> ген, који се потом уграђује у тзв. вектор за клонирање (молекул ДНК који има способност репликације). Као вектори за клонирање најчешће се користе бактеријски плазмид или вирусни геном. Тако добијена рекомбинована ДНК се убацује у ћелију домаћина</w:t>
      </w:r>
      <w:r w:rsidR="00062C98">
        <w:rPr>
          <w:rFonts w:ascii="Times New Roman" w:hAnsi="Times New Roman" w:cs="Times New Roman"/>
          <w:sz w:val="24"/>
          <w:szCs w:val="24"/>
          <w:lang w:val="sr-Cyrl-CS"/>
        </w:rPr>
        <w:t xml:space="preserve"> (бактерија, квасац) која поседује ензиме за репликацију. Репликацијом рекомбиноване</w:t>
      </w:r>
      <w:r w:rsidR="00E230D5">
        <w:rPr>
          <w:rFonts w:ascii="Times New Roman" w:hAnsi="Times New Roman" w:cs="Times New Roman"/>
          <w:sz w:val="24"/>
          <w:szCs w:val="24"/>
          <w:lang w:val="sr-Cyrl-CS"/>
        </w:rPr>
        <w:t xml:space="preserve"> ДНК се уједно и умножава одређени ген. Када добијемо одговарајући</w:t>
      </w:r>
      <w:r w:rsidR="00062C98">
        <w:rPr>
          <w:rFonts w:ascii="Times New Roman" w:hAnsi="Times New Roman" w:cs="Times New Roman"/>
          <w:sz w:val="24"/>
          <w:szCs w:val="24"/>
          <w:lang w:val="sr-Cyrl-CS"/>
        </w:rPr>
        <w:t xml:space="preserve"> број копија гена, изолујемо их из ћелије домаћина. Ова техника је позната и као </w:t>
      </w:r>
      <w:r w:rsidR="00062C98">
        <w:rPr>
          <w:rFonts w:ascii="Times New Roman" w:hAnsi="Times New Roman" w:cs="Times New Roman"/>
          <w:sz w:val="24"/>
          <w:szCs w:val="24"/>
        </w:rPr>
        <w:t xml:space="preserve">PCR </w:t>
      </w:r>
      <w:r w:rsidR="00062C98">
        <w:rPr>
          <w:rFonts w:ascii="Times New Roman" w:hAnsi="Times New Roman" w:cs="Times New Roman"/>
          <w:sz w:val="24"/>
          <w:szCs w:val="24"/>
          <w:lang w:val="sr-Cyrl-CS"/>
        </w:rPr>
        <w:t>(</w:t>
      </w:r>
      <w:r w:rsidR="00062C98" w:rsidRPr="00062C98">
        <w:rPr>
          <w:rFonts w:ascii="Times New Roman" w:hAnsi="Times New Roman" w:cs="Times New Roman"/>
          <w:sz w:val="24"/>
          <w:szCs w:val="24"/>
          <w:lang w:val="sr-Cyrl-CS"/>
        </w:rPr>
        <w:t>polymerase chain reaction</w:t>
      </w:r>
      <w:r w:rsidR="00062C98">
        <w:rPr>
          <w:rFonts w:ascii="Times New Roman" w:hAnsi="Times New Roman" w:cs="Times New Roman"/>
          <w:sz w:val="24"/>
          <w:szCs w:val="24"/>
          <w:lang w:val="sr-Cyrl-CS"/>
        </w:rPr>
        <w:t>)</w:t>
      </w:r>
      <w:r w:rsidR="00062C98">
        <w:rPr>
          <w:rFonts w:ascii="Times New Roman" w:hAnsi="Times New Roman" w:cs="Times New Roman"/>
          <w:sz w:val="24"/>
          <w:szCs w:val="24"/>
        </w:rPr>
        <w:t>.</w:t>
      </w:r>
    </w:p>
    <w:p w:rsidR="00062C98" w:rsidRDefault="00062C98">
      <w:pPr>
        <w:rPr>
          <w:rFonts w:ascii="Times New Roman" w:hAnsi="Times New Roman" w:cs="Times New Roman"/>
          <w:sz w:val="24"/>
          <w:szCs w:val="24"/>
          <w:lang w:val="sr-Cyrl-CS"/>
        </w:rPr>
      </w:pPr>
      <w:r w:rsidRPr="00DB77E5">
        <w:rPr>
          <w:rFonts w:ascii="Times New Roman" w:hAnsi="Times New Roman" w:cs="Times New Roman"/>
          <w:i/>
          <w:sz w:val="24"/>
          <w:szCs w:val="24"/>
          <w:lang w:val="sr-Cyrl-CS"/>
        </w:rPr>
        <w:t>Нуклеусни трансфер</w:t>
      </w:r>
      <w:r>
        <w:rPr>
          <w:rFonts w:ascii="Times New Roman" w:hAnsi="Times New Roman" w:cs="Times New Roman"/>
          <w:sz w:val="24"/>
          <w:szCs w:val="24"/>
          <w:lang w:val="sr-Cyrl-CS"/>
        </w:rPr>
        <w:t xml:space="preserve">  подразумева пребацивање нуклеуса соматске ћелије (било ког типа и на било ком стадијуму развоја)</w:t>
      </w:r>
      <w:r w:rsidR="00DB77E5">
        <w:rPr>
          <w:rFonts w:ascii="Times New Roman" w:hAnsi="Times New Roman" w:cs="Times New Roman"/>
          <w:sz w:val="24"/>
          <w:szCs w:val="24"/>
          <w:lang w:val="sr-Cyrl-CS"/>
        </w:rPr>
        <w:t xml:space="preserve"> у ооциту, чији је нук</w:t>
      </w:r>
      <w:r w:rsidR="00E230D5">
        <w:rPr>
          <w:rFonts w:ascii="Times New Roman" w:hAnsi="Times New Roman" w:cs="Times New Roman"/>
          <w:sz w:val="24"/>
          <w:szCs w:val="24"/>
          <w:lang w:val="sr-Cyrl-CS"/>
        </w:rPr>
        <w:t>л</w:t>
      </w:r>
      <w:r w:rsidR="00DB77E5">
        <w:rPr>
          <w:rFonts w:ascii="Times New Roman" w:hAnsi="Times New Roman" w:cs="Times New Roman"/>
          <w:sz w:val="24"/>
          <w:szCs w:val="24"/>
          <w:lang w:val="sr-Cyrl-CS"/>
        </w:rPr>
        <w:t>еусни материјал одстрањен. Такав клон се узгаја у лабораторијским условима, развијајући се у рани ембрион, који се може користити за репродуктивно или терапијско клонирање.</w:t>
      </w:r>
    </w:p>
    <w:p w:rsidR="00DB77E5" w:rsidRDefault="00DB77E5">
      <w:pPr>
        <w:rPr>
          <w:rFonts w:ascii="Times New Roman" w:hAnsi="Times New Roman" w:cs="Times New Roman"/>
          <w:sz w:val="24"/>
          <w:szCs w:val="24"/>
          <w:lang w:val="sr-Cyrl-CS"/>
        </w:rPr>
      </w:pPr>
      <w:r w:rsidRPr="00DB77E5">
        <w:rPr>
          <w:rFonts w:ascii="Times New Roman" w:hAnsi="Times New Roman" w:cs="Times New Roman"/>
          <w:sz w:val="24"/>
          <w:szCs w:val="24"/>
          <w:u w:val="single"/>
          <w:lang w:val="sr-Cyrl-CS"/>
        </w:rPr>
        <w:t>Терапијско клонирање</w:t>
      </w:r>
      <w:r>
        <w:rPr>
          <w:rFonts w:ascii="Times New Roman" w:hAnsi="Times New Roman" w:cs="Times New Roman"/>
          <w:sz w:val="24"/>
          <w:szCs w:val="24"/>
          <w:lang w:val="sr-Cyrl-CS"/>
        </w:rPr>
        <w:t xml:space="preserve"> – из клониране бластоцисте изолују се ембрионалне стем ћелије, које се потом диференцирају у одговарајућа ткива. Врши се у сврху стварања ембрионалних стем ћелија, пореклом из клонираног ембриона, које ће се потом употребити ради замене оштећеног ткива, па се ова техника примењује у трансплантацији. Предност, у односу на трансплантацију, је да нема имунолошке неподударности. Такође се ова техника може применити у генској терапији, у којој се мутирани ген замењује нормалним.</w:t>
      </w:r>
    </w:p>
    <w:p w:rsidR="00DB77E5" w:rsidRDefault="00DB77E5">
      <w:pPr>
        <w:rPr>
          <w:rFonts w:ascii="Times New Roman" w:hAnsi="Times New Roman" w:cs="Times New Roman"/>
          <w:sz w:val="24"/>
          <w:szCs w:val="24"/>
          <w:lang w:val="sr-Cyrl-CS"/>
        </w:rPr>
      </w:pPr>
      <w:r w:rsidRPr="009A0510">
        <w:rPr>
          <w:rFonts w:ascii="Times New Roman" w:hAnsi="Times New Roman" w:cs="Times New Roman"/>
          <w:sz w:val="24"/>
          <w:szCs w:val="24"/>
          <w:u w:val="single"/>
          <w:lang w:val="sr-Cyrl-CS"/>
        </w:rPr>
        <w:t>Репродуктивно клонирање</w:t>
      </w:r>
      <w:r>
        <w:rPr>
          <w:rFonts w:ascii="Times New Roman" w:hAnsi="Times New Roman" w:cs="Times New Roman"/>
          <w:sz w:val="24"/>
          <w:szCs w:val="24"/>
          <w:lang w:val="sr-Cyrl-CS"/>
        </w:rPr>
        <w:t xml:space="preserve"> – рани ембрион се имплантира у зид материце животиње исте врсте, ради постизања трудноће и нормалног развића (пример овца </w:t>
      </w:r>
      <w:r>
        <w:rPr>
          <w:rFonts w:ascii="Times New Roman" w:hAnsi="Times New Roman" w:cs="Times New Roman"/>
          <w:sz w:val="24"/>
          <w:szCs w:val="24"/>
        </w:rPr>
        <w:t>Dolly</w:t>
      </w:r>
      <w:r w:rsidR="009A0510">
        <w:rPr>
          <w:rFonts w:ascii="Times New Roman" w:hAnsi="Times New Roman" w:cs="Times New Roman"/>
          <w:sz w:val="24"/>
          <w:szCs w:val="24"/>
          <w:lang w:val="sr-Cyrl-CS"/>
        </w:rPr>
        <w:t>).</w:t>
      </w:r>
    </w:p>
    <w:p w:rsidR="009A0510" w:rsidRDefault="009A0510">
      <w:pPr>
        <w:rPr>
          <w:rFonts w:ascii="Times New Roman" w:hAnsi="Times New Roman" w:cs="Times New Roman"/>
          <w:sz w:val="24"/>
          <w:szCs w:val="24"/>
          <w:lang w:val="sr-Cyrl-CS"/>
        </w:rPr>
      </w:pPr>
      <w:r>
        <w:rPr>
          <w:rFonts w:ascii="Times New Roman" w:hAnsi="Times New Roman" w:cs="Times New Roman"/>
          <w:sz w:val="24"/>
          <w:szCs w:val="24"/>
          <w:lang w:val="sr-Cyrl-CS"/>
        </w:rPr>
        <w:t>Већина клонираних јединки умире у раном ембрионалном периоду, а јављају се и значајне аномалије, које су у корелацији са измењеном експресијом гена. Свега 1-5% клонираних бластоциста се потпуно развије у живорођену клонирану јединку. Главни разлог изостанка развића већине клонова је неадекватно репрограмирање донорског нуклеуса. Свака ћелија поседује специфичан образац експресије гена</w:t>
      </w:r>
      <w:r w:rsidR="00C25968">
        <w:rPr>
          <w:rFonts w:ascii="Times New Roman" w:hAnsi="Times New Roman" w:cs="Times New Roman"/>
          <w:sz w:val="24"/>
          <w:szCs w:val="24"/>
          <w:lang w:val="sr-Cyrl-CS"/>
        </w:rPr>
        <w:t>. Када се нуклеус из једне ћелије пребаци у другу, генетички материјал мора да се прилагоди новом обрасцу експресије гена ћели</w:t>
      </w:r>
      <w:r w:rsidR="00E230D5">
        <w:rPr>
          <w:rFonts w:ascii="Times New Roman" w:hAnsi="Times New Roman" w:cs="Times New Roman"/>
          <w:sz w:val="24"/>
          <w:szCs w:val="24"/>
          <w:lang w:val="sr-Cyrl-CS"/>
        </w:rPr>
        <w:t>је у коју је унет</w:t>
      </w:r>
      <w:r w:rsidR="00C25968">
        <w:rPr>
          <w:rFonts w:ascii="Times New Roman" w:hAnsi="Times New Roman" w:cs="Times New Roman"/>
          <w:sz w:val="24"/>
          <w:szCs w:val="24"/>
          <w:lang w:val="sr-Cyrl-CS"/>
        </w:rPr>
        <w:t>. Правилно репрограмирање резултује у адекватној активацији гена у току ембрионалног развића.</w:t>
      </w:r>
    </w:p>
    <w:p w:rsidR="00C25968" w:rsidRDefault="00C25968">
      <w:pPr>
        <w:rPr>
          <w:rFonts w:ascii="Times New Roman" w:hAnsi="Times New Roman" w:cs="Times New Roman"/>
          <w:sz w:val="24"/>
          <w:szCs w:val="24"/>
          <w:lang w:val="sr-Cyrl-CS"/>
        </w:rPr>
      </w:pPr>
      <w:r>
        <w:rPr>
          <w:rFonts w:ascii="Times New Roman" w:hAnsi="Times New Roman" w:cs="Times New Roman"/>
          <w:sz w:val="24"/>
          <w:szCs w:val="24"/>
          <w:lang w:val="sr-Cyrl-CS"/>
        </w:rPr>
        <w:lastRenderedPageBreak/>
        <w:t xml:space="preserve">Ради повећања ефикасности репродуктивног клонирања врши се </w:t>
      </w:r>
      <w:r w:rsidRPr="00E230D5">
        <w:rPr>
          <w:rFonts w:ascii="Times New Roman" w:hAnsi="Times New Roman" w:cs="Times New Roman"/>
          <w:i/>
          <w:sz w:val="24"/>
          <w:szCs w:val="24"/>
          <w:lang w:val="sr-Cyrl-CS"/>
        </w:rPr>
        <w:t>двостепено клонирање</w:t>
      </w:r>
      <w:r>
        <w:rPr>
          <w:rFonts w:ascii="Times New Roman" w:hAnsi="Times New Roman" w:cs="Times New Roman"/>
          <w:sz w:val="24"/>
          <w:szCs w:val="24"/>
          <w:lang w:val="sr-Cyrl-CS"/>
        </w:rPr>
        <w:t>. Нуклеус соматске ћелије се убаци у ооциту (из које је предходно одстрањен нуклеус)</w:t>
      </w:r>
      <w:r w:rsidR="00E230D5">
        <w:rPr>
          <w:rFonts w:ascii="Times New Roman" w:hAnsi="Times New Roman" w:cs="Times New Roman"/>
          <w:sz w:val="24"/>
          <w:szCs w:val="24"/>
          <w:lang w:val="sr-Cyrl-CS"/>
        </w:rPr>
        <w:t>, која се потом гаји у лабораторијским условима и развија у бластоцисту (предходно разматран нуклеусни транфер). Из бластоцисте се изолују ембрионалне стем ћелије, из којих се одстране нуклеуси, који се поново користе за нуклеусни трансфер. Овако настаје секундарна бластоциста, која се имплантира у материцу ради репродуктивног клонирања. Овим се обезбређује потпуније репрограмирање, с обзиром да соматски генетички материјал два пута пролази циклус репрограмирања.</w:t>
      </w:r>
    </w:p>
    <w:p w:rsidR="009A0510" w:rsidRPr="00DB77E5" w:rsidRDefault="009A0510">
      <w:pPr>
        <w:rPr>
          <w:rFonts w:ascii="Times New Roman" w:hAnsi="Times New Roman" w:cs="Times New Roman"/>
          <w:sz w:val="24"/>
          <w:szCs w:val="24"/>
          <w:lang w:val="sr-Cyrl-CS"/>
        </w:rPr>
      </w:pPr>
    </w:p>
    <w:p w:rsidR="00DB77E5" w:rsidRPr="00062C98" w:rsidRDefault="00DB77E5">
      <w:pPr>
        <w:rPr>
          <w:rFonts w:ascii="Times New Roman" w:hAnsi="Times New Roman" w:cs="Times New Roman"/>
          <w:sz w:val="24"/>
          <w:szCs w:val="24"/>
          <w:lang w:val="sr-Cyrl-CS"/>
        </w:rPr>
      </w:pPr>
    </w:p>
    <w:p w:rsidR="00062C98" w:rsidRPr="00062C98" w:rsidRDefault="00062C98">
      <w:pPr>
        <w:rPr>
          <w:rFonts w:ascii="Times New Roman" w:hAnsi="Times New Roman" w:cs="Times New Roman"/>
          <w:sz w:val="24"/>
          <w:szCs w:val="24"/>
          <w:lang w:val="sr-Cyrl-CS"/>
        </w:rPr>
      </w:pPr>
    </w:p>
    <w:p w:rsidR="00497A15" w:rsidRPr="00497A15" w:rsidRDefault="00497A15">
      <w:pPr>
        <w:rPr>
          <w:rFonts w:ascii="Times New Roman" w:hAnsi="Times New Roman" w:cs="Times New Roman"/>
          <w:sz w:val="24"/>
          <w:szCs w:val="24"/>
          <w:lang w:val="sr-Cyrl-CS"/>
        </w:rPr>
      </w:pPr>
    </w:p>
    <w:sectPr w:rsidR="00497A15" w:rsidRPr="00497A15" w:rsidSect="00AE6FF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23C01"/>
    <w:multiLevelType w:val="hybridMultilevel"/>
    <w:tmpl w:val="260AA168"/>
    <w:lvl w:ilvl="0" w:tplc="5860B0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E14370"/>
    <w:multiLevelType w:val="hybridMultilevel"/>
    <w:tmpl w:val="CADE45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717862"/>
    <w:multiLevelType w:val="hybridMultilevel"/>
    <w:tmpl w:val="EA6A89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DA2D26"/>
    <w:multiLevelType w:val="hybridMultilevel"/>
    <w:tmpl w:val="7AA217B4"/>
    <w:lvl w:ilvl="0" w:tplc="04090009">
      <w:start w:val="1"/>
      <w:numFmt w:val="bullet"/>
      <w:lvlText w:val=""/>
      <w:lvlJc w:val="left"/>
      <w:pPr>
        <w:ind w:left="1005" w:hanging="360"/>
      </w:pPr>
      <w:rPr>
        <w:rFonts w:ascii="Wingdings" w:hAnsi="Wingdings"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
    <w:nsid w:val="67893E6B"/>
    <w:multiLevelType w:val="hybridMultilevel"/>
    <w:tmpl w:val="489CD6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37A28"/>
    <w:rsid w:val="00062C98"/>
    <w:rsid w:val="00095152"/>
    <w:rsid w:val="00180EC4"/>
    <w:rsid w:val="002753BE"/>
    <w:rsid w:val="00303788"/>
    <w:rsid w:val="00346757"/>
    <w:rsid w:val="00497A15"/>
    <w:rsid w:val="007B63DD"/>
    <w:rsid w:val="009974E7"/>
    <w:rsid w:val="009A0510"/>
    <w:rsid w:val="00AE6FFC"/>
    <w:rsid w:val="00AF3907"/>
    <w:rsid w:val="00B32024"/>
    <w:rsid w:val="00B50227"/>
    <w:rsid w:val="00B7201D"/>
    <w:rsid w:val="00BC23FE"/>
    <w:rsid w:val="00C11671"/>
    <w:rsid w:val="00C25968"/>
    <w:rsid w:val="00C325B8"/>
    <w:rsid w:val="00D37A28"/>
    <w:rsid w:val="00D50C3E"/>
    <w:rsid w:val="00DB77E5"/>
    <w:rsid w:val="00E230D5"/>
    <w:rsid w:val="00FA14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A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7A28"/>
    <w:pPr>
      <w:ind w:left="720"/>
      <w:contextualSpacing/>
    </w:pPr>
  </w:style>
  <w:style w:type="paragraph" w:styleId="BalloonText">
    <w:name w:val="Balloon Text"/>
    <w:basedOn w:val="Normal"/>
    <w:link w:val="BalloonTextChar"/>
    <w:uiPriority w:val="99"/>
    <w:semiHidden/>
    <w:unhideWhenUsed/>
    <w:rsid w:val="00B320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0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Pages>
  <Words>3299</Words>
  <Characters>18809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c:creator>
  <cp:keywords/>
  <dc:description/>
  <cp:lastModifiedBy>ACA</cp:lastModifiedBy>
  <cp:revision>8</cp:revision>
  <dcterms:created xsi:type="dcterms:W3CDTF">2012-11-03T19:34:00Z</dcterms:created>
  <dcterms:modified xsi:type="dcterms:W3CDTF">2012-11-04T21:47:00Z</dcterms:modified>
</cp:coreProperties>
</file>